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1A" w:rsidRDefault="00CB3CD5" w:rsidP="00CB3CD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CB3CD5" w:rsidRDefault="00EC26FB" w:rsidP="00CB3CD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реализации Г</w:t>
      </w:r>
      <w:r w:rsidR="00CB3CD5">
        <w:rPr>
          <w:rFonts w:ascii="Times New Roman" w:hAnsi="Times New Roman"/>
          <w:b/>
          <w:sz w:val="24"/>
          <w:szCs w:val="24"/>
        </w:rPr>
        <w:t>осударственной программы</w:t>
      </w:r>
    </w:p>
    <w:p w:rsidR="00CB3CD5" w:rsidRPr="005D70FC" w:rsidRDefault="00CB3CD5" w:rsidP="00CB3CD5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Чеченской Республики в 2015 году</w:t>
      </w:r>
    </w:p>
    <w:p w:rsidR="00BD451A" w:rsidRPr="00752480" w:rsidRDefault="005D70FC" w:rsidP="00BD451A">
      <w:pPr>
        <w:spacing w:after="120" w:line="240" w:lineRule="exac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="00A60604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5E650E" w:rsidRPr="005E650E" w:rsidRDefault="005E650E" w:rsidP="005E650E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Государственная программа «Развитие дорожной отрасли Чеченской Республики»</w:t>
      </w:r>
    </w:p>
    <w:p w:rsidR="005E650E" w:rsidRPr="005E650E" w:rsidRDefault="005E650E" w:rsidP="005E650E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Ответственный исполнитель: Министерство автомобильных дорог Чеченской Республики</w:t>
      </w:r>
    </w:p>
    <w:p w:rsidR="00D6654A" w:rsidRPr="00DE32A9" w:rsidRDefault="0061578E" w:rsidP="00205387">
      <w:pPr>
        <w:pStyle w:val="a3"/>
        <w:numPr>
          <w:ilvl w:val="0"/>
          <w:numId w:val="1"/>
        </w:numPr>
        <w:spacing w:line="240" w:lineRule="exact"/>
        <w:ind w:left="1077" w:hanging="357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856368">
        <w:rPr>
          <w:rFonts w:ascii="Times New Roman" w:hAnsi="Times New Roman"/>
          <w:b/>
          <w:sz w:val="24"/>
          <w:szCs w:val="24"/>
        </w:rPr>
        <w:t>в 2015 году корректировалась в целях</w:t>
      </w:r>
      <w:r w:rsidR="00D6654A">
        <w:rPr>
          <w:rFonts w:ascii="Times New Roman" w:hAnsi="Times New Roman"/>
          <w:b/>
          <w:sz w:val="24"/>
          <w:szCs w:val="24"/>
        </w:rPr>
        <w:t xml:space="preserve">: </w:t>
      </w:r>
      <w:r w:rsidR="00856368">
        <w:rPr>
          <w:rFonts w:ascii="Times New Roman" w:hAnsi="Times New Roman"/>
          <w:sz w:val="24"/>
          <w:szCs w:val="24"/>
        </w:rPr>
        <w:t>приведения</w:t>
      </w:r>
      <w:r w:rsidR="00D6654A">
        <w:rPr>
          <w:rFonts w:ascii="Times New Roman" w:hAnsi="Times New Roman"/>
          <w:sz w:val="24"/>
          <w:szCs w:val="24"/>
        </w:rPr>
        <w:t xml:space="preserve"> в соответствие с Постановлением Правительства </w:t>
      </w:r>
      <w:r w:rsidR="006D6F9E">
        <w:rPr>
          <w:rFonts w:ascii="Times New Roman" w:hAnsi="Times New Roman"/>
          <w:sz w:val="24"/>
          <w:szCs w:val="24"/>
        </w:rPr>
        <w:t>Российской Федерации от 05 марта 2015г. № 193 «Об утверждении Правил предоставления в 2015 году иных межбюджетных трансфертов из федерального бюджета бюджетам субъектов Российской Федерации на реализацию мероприятий региональных программ в сфере дорожного хозяйства по решениям Правительства российской Федерации в рамках подпрограммы «Дорожное хозяйство»</w:t>
      </w:r>
      <w:r w:rsidR="00925F19">
        <w:rPr>
          <w:rFonts w:ascii="Times New Roman" w:hAnsi="Times New Roman"/>
          <w:sz w:val="24"/>
          <w:szCs w:val="24"/>
        </w:rPr>
        <w:t xml:space="preserve"> государственной программы Российской Федерации</w:t>
      </w:r>
      <w:proofErr w:type="gramEnd"/>
      <w:r w:rsidR="00925F19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925F19">
        <w:rPr>
          <w:rFonts w:ascii="Times New Roman" w:hAnsi="Times New Roman"/>
          <w:sz w:val="24"/>
          <w:szCs w:val="24"/>
        </w:rPr>
        <w:t>Развитие транспортной системы»</w:t>
      </w:r>
      <w:r w:rsidR="00856368">
        <w:rPr>
          <w:rFonts w:ascii="Times New Roman" w:hAnsi="Times New Roman"/>
          <w:sz w:val="24"/>
          <w:szCs w:val="24"/>
        </w:rPr>
        <w:t xml:space="preserve">, </w:t>
      </w:r>
      <w:r w:rsidR="00DE32A9">
        <w:rPr>
          <w:rFonts w:ascii="Times New Roman" w:hAnsi="Times New Roman"/>
          <w:sz w:val="24"/>
          <w:szCs w:val="24"/>
        </w:rPr>
        <w:t>распоряжение</w:t>
      </w:r>
      <w:r w:rsidR="00D4672B">
        <w:rPr>
          <w:rFonts w:ascii="Times New Roman" w:hAnsi="Times New Roman"/>
          <w:sz w:val="24"/>
          <w:szCs w:val="24"/>
        </w:rPr>
        <w:t>м</w:t>
      </w:r>
      <w:r w:rsidR="00DE32A9">
        <w:rPr>
          <w:rFonts w:ascii="Times New Roman" w:hAnsi="Times New Roman"/>
          <w:sz w:val="24"/>
          <w:szCs w:val="24"/>
        </w:rPr>
        <w:t xml:space="preserve"> Правительства Российской Федерации </w:t>
      </w:r>
      <w:r w:rsidR="00FA44A9">
        <w:rPr>
          <w:rFonts w:ascii="Times New Roman" w:hAnsi="Times New Roman"/>
          <w:sz w:val="24"/>
          <w:szCs w:val="24"/>
        </w:rPr>
        <w:t>от 12 декабря 2015 года № 2556-р</w:t>
      </w:r>
      <w:r w:rsidR="00856368">
        <w:rPr>
          <w:rFonts w:ascii="Times New Roman" w:hAnsi="Times New Roman"/>
          <w:sz w:val="24"/>
          <w:szCs w:val="24"/>
        </w:rPr>
        <w:t xml:space="preserve"> </w:t>
      </w:r>
      <w:r w:rsidR="00925F19">
        <w:rPr>
          <w:rFonts w:ascii="Times New Roman" w:hAnsi="Times New Roman"/>
          <w:sz w:val="24"/>
          <w:szCs w:val="24"/>
        </w:rPr>
        <w:t xml:space="preserve"> и в целях приведения государственной программы Чеченской Республики «Развитие дорожной отрасли Чеченской Республики» в соответствие с Законом Чеченской Республики от 23 октября 2015 года № 41-РЗ «О внесении изменен</w:t>
      </w:r>
      <w:r w:rsidR="00163145">
        <w:rPr>
          <w:rFonts w:ascii="Times New Roman" w:hAnsi="Times New Roman"/>
          <w:sz w:val="24"/>
          <w:szCs w:val="24"/>
        </w:rPr>
        <w:t xml:space="preserve">ий в закон Чеченской Республики </w:t>
      </w:r>
      <w:r w:rsidR="00316CCC">
        <w:rPr>
          <w:rFonts w:ascii="Times New Roman" w:hAnsi="Times New Roman"/>
          <w:sz w:val="24"/>
          <w:szCs w:val="24"/>
        </w:rPr>
        <w:t xml:space="preserve">                       </w:t>
      </w:r>
      <w:r w:rsidR="00925F19">
        <w:rPr>
          <w:rFonts w:ascii="Times New Roman" w:hAnsi="Times New Roman"/>
          <w:sz w:val="24"/>
          <w:szCs w:val="24"/>
        </w:rPr>
        <w:t>«О республиканском бюджете на 2015 год и пла</w:t>
      </w:r>
      <w:r w:rsidR="00163145">
        <w:rPr>
          <w:rFonts w:ascii="Times New Roman" w:hAnsi="Times New Roman"/>
          <w:sz w:val="24"/>
          <w:szCs w:val="24"/>
        </w:rPr>
        <w:t xml:space="preserve">новый период 2016 и 2017 годов», корректировки </w:t>
      </w:r>
      <w:r w:rsidR="00DE32A9">
        <w:rPr>
          <w:rFonts w:ascii="Times New Roman" w:hAnsi="Times New Roman"/>
          <w:sz w:val="24"/>
          <w:szCs w:val="24"/>
        </w:rPr>
        <w:t>произведены</w:t>
      </w:r>
      <w:proofErr w:type="gramEnd"/>
      <w:r w:rsidR="00DE32A9">
        <w:rPr>
          <w:rFonts w:ascii="Times New Roman" w:hAnsi="Times New Roman"/>
          <w:sz w:val="24"/>
          <w:szCs w:val="24"/>
        </w:rPr>
        <w:t xml:space="preserve"> нормативными актами:</w:t>
      </w:r>
    </w:p>
    <w:p w:rsidR="00DE32A9" w:rsidRDefault="00DE32A9" w:rsidP="00DE32A9">
      <w:pPr>
        <w:pStyle w:val="a3"/>
        <w:spacing w:line="240" w:lineRule="exact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Постановление Правительства ЧР от 30 января 2015 года № 24,</w:t>
      </w:r>
    </w:p>
    <w:p w:rsidR="00DE32A9" w:rsidRDefault="00DE32A9" w:rsidP="00DE32A9">
      <w:pPr>
        <w:pStyle w:val="a3"/>
        <w:spacing w:line="240" w:lineRule="exact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Постановление Правительства ЧР от 30 марта 2015 года № 71,</w:t>
      </w:r>
    </w:p>
    <w:p w:rsidR="00DE32A9" w:rsidRDefault="00DE32A9" w:rsidP="00DE32A9">
      <w:pPr>
        <w:pStyle w:val="a3"/>
        <w:spacing w:line="240" w:lineRule="exact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Постановление Правительства ЧР от </w:t>
      </w:r>
      <w:r w:rsidR="00FF4F74">
        <w:rPr>
          <w:rFonts w:ascii="Times New Roman" w:hAnsi="Times New Roman"/>
          <w:sz w:val="24"/>
          <w:szCs w:val="24"/>
        </w:rPr>
        <w:t>10 июня 2015 года № 106,</w:t>
      </w:r>
    </w:p>
    <w:p w:rsidR="00FF4F74" w:rsidRDefault="00FF4F74" w:rsidP="00DE32A9">
      <w:pPr>
        <w:pStyle w:val="a3"/>
        <w:spacing w:line="240" w:lineRule="exact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Постановление Правительства ЧР от  26 августа 2015 года № 159,</w:t>
      </w:r>
    </w:p>
    <w:p w:rsidR="00FF4F74" w:rsidRDefault="00FF4F74" w:rsidP="00DE32A9">
      <w:pPr>
        <w:pStyle w:val="a3"/>
        <w:spacing w:line="240" w:lineRule="exact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Постановление Правительства ЧР от 13 октября 2015 года № 184,</w:t>
      </w:r>
    </w:p>
    <w:p w:rsidR="00FF4F74" w:rsidRPr="00DE32A9" w:rsidRDefault="00FF4F74" w:rsidP="00DE32A9">
      <w:pPr>
        <w:pStyle w:val="a3"/>
        <w:spacing w:line="240" w:lineRule="exact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Постановление Правительства ЧР от 03 ноября 2015 года № 218.</w:t>
      </w:r>
    </w:p>
    <w:p w:rsidR="00FB5112" w:rsidRPr="00D6654A" w:rsidRDefault="00FB5112" w:rsidP="00205387">
      <w:pPr>
        <w:pStyle w:val="a3"/>
        <w:spacing w:line="240" w:lineRule="exact"/>
        <w:ind w:left="107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374E3" w:rsidRDefault="004608AA" w:rsidP="00205387">
      <w:pPr>
        <w:pStyle w:val="a3"/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4608AA">
        <w:rPr>
          <w:rFonts w:ascii="Times New Roman" w:hAnsi="Times New Roman"/>
          <w:b/>
          <w:sz w:val="24"/>
          <w:szCs w:val="24"/>
        </w:rPr>
        <w:t>Сведения о заключенных соглашениях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0015C">
        <w:rPr>
          <w:rFonts w:ascii="Times New Roman" w:hAnsi="Times New Roman"/>
          <w:sz w:val="24"/>
          <w:szCs w:val="24"/>
        </w:rPr>
        <w:t xml:space="preserve">                              </w:t>
      </w:r>
      <w:r w:rsidR="007374E3">
        <w:rPr>
          <w:rFonts w:ascii="Times New Roman" w:hAnsi="Times New Roman"/>
          <w:sz w:val="24"/>
          <w:szCs w:val="24"/>
        </w:rPr>
        <w:t xml:space="preserve">    </w:t>
      </w:r>
    </w:p>
    <w:p w:rsidR="004608AA" w:rsidRDefault="00C0015C" w:rsidP="00205387">
      <w:pPr>
        <w:pStyle w:val="a3"/>
        <w:spacing w:line="240" w:lineRule="exact"/>
        <w:ind w:left="1080"/>
        <w:jc w:val="both"/>
        <w:rPr>
          <w:rFonts w:ascii="Times New Roman" w:hAnsi="Times New Roman"/>
          <w:sz w:val="24"/>
          <w:szCs w:val="24"/>
        </w:rPr>
      </w:pPr>
      <w:r w:rsidRPr="00C0015C">
        <w:rPr>
          <w:rFonts w:ascii="Times New Roman" w:hAnsi="Times New Roman"/>
          <w:sz w:val="24"/>
          <w:szCs w:val="24"/>
        </w:rPr>
        <w:t>Соглашение № 48/37-С</w:t>
      </w:r>
      <w:r w:rsidR="00BD451A">
        <w:rPr>
          <w:rFonts w:ascii="Times New Roman" w:hAnsi="Times New Roman"/>
          <w:sz w:val="24"/>
          <w:szCs w:val="24"/>
        </w:rPr>
        <w:t>-1</w:t>
      </w:r>
      <w:r w:rsidRPr="00C0015C">
        <w:rPr>
          <w:rFonts w:ascii="Times New Roman" w:hAnsi="Times New Roman"/>
          <w:sz w:val="24"/>
          <w:szCs w:val="24"/>
        </w:rPr>
        <w:t xml:space="preserve"> от 20 мая 2015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A62C6F">
        <w:rPr>
          <w:rFonts w:ascii="Times New Roman" w:hAnsi="Times New Roman"/>
          <w:sz w:val="24"/>
          <w:szCs w:val="24"/>
        </w:rPr>
        <w:t>о предоставлении</w:t>
      </w:r>
      <w:r w:rsidR="004608AA">
        <w:rPr>
          <w:rFonts w:ascii="Times New Roman" w:hAnsi="Times New Roman"/>
          <w:sz w:val="24"/>
          <w:szCs w:val="24"/>
        </w:rPr>
        <w:t xml:space="preserve"> субсидий на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608AA" w:rsidRPr="004608AA">
        <w:rPr>
          <w:rFonts w:ascii="Times New Roman" w:hAnsi="Times New Roman"/>
          <w:sz w:val="24"/>
          <w:szCs w:val="24"/>
        </w:rPr>
        <w:t>прогр</w:t>
      </w:r>
      <w:r w:rsidR="004608AA">
        <w:rPr>
          <w:rFonts w:ascii="Times New Roman" w:hAnsi="Times New Roman"/>
          <w:sz w:val="24"/>
          <w:szCs w:val="24"/>
        </w:rPr>
        <w:t>аммы из федерального бюджета</w:t>
      </w:r>
      <w:r w:rsidR="00D4672B">
        <w:rPr>
          <w:rFonts w:ascii="Times New Roman" w:hAnsi="Times New Roman"/>
          <w:sz w:val="24"/>
          <w:szCs w:val="24"/>
        </w:rPr>
        <w:t xml:space="preserve"> на</w:t>
      </w:r>
      <w:r w:rsidR="003B78A9">
        <w:rPr>
          <w:rFonts w:ascii="Times New Roman" w:hAnsi="Times New Roman"/>
          <w:sz w:val="24"/>
          <w:szCs w:val="24"/>
        </w:rPr>
        <w:t xml:space="preserve"> 972,6</w:t>
      </w:r>
      <w:r w:rsidR="004608AA" w:rsidRPr="004608AA">
        <w:rPr>
          <w:rFonts w:ascii="Times New Roman" w:hAnsi="Times New Roman"/>
          <w:sz w:val="24"/>
          <w:szCs w:val="24"/>
        </w:rPr>
        <w:t xml:space="preserve"> млн. руб.;</w:t>
      </w:r>
    </w:p>
    <w:p w:rsidR="007374E3" w:rsidRDefault="00BD451A" w:rsidP="00205387">
      <w:pPr>
        <w:pStyle w:val="a3"/>
        <w:spacing w:line="240" w:lineRule="exact"/>
        <w:ind w:left="357" w:hanging="2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374E3">
        <w:rPr>
          <w:rFonts w:ascii="Times New Roman" w:hAnsi="Times New Roman"/>
          <w:sz w:val="24"/>
          <w:szCs w:val="24"/>
        </w:rPr>
        <w:t xml:space="preserve">           </w:t>
      </w:r>
      <w:r w:rsidRPr="007374E3">
        <w:rPr>
          <w:rFonts w:ascii="Times New Roman" w:hAnsi="Times New Roman"/>
          <w:sz w:val="24"/>
          <w:szCs w:val="24"/>
        </w:rPr>
        <w:t xml:space="preserve">Дополнительное Соглашение № 48/37-С-2 от 16 декабря 2015г. о предоставлении субсидий </w:t>
      </w:r>
      <w:r w:rsidR="007374E3">
        <w:rPr>
          <w:rFonts w:ascii="Times New Roman" w:hAnsi="Times New Roman"/>
          <w:sz w:val="24"/>
          <w:szCs w:val="24"/>
        </w:rPr>
        <w:t xml:space="preserve">  </w:t>
      </w:r>
    </w:p>
    <w:p w:rsidR="0076774E" w:rsidRPr="007374E3" w:rsidRDefault="007374E3" w:rsidP="00205387">
      <w:pPr>
        <w:pStyle w:val="a3"/>
        <w:spacing w:line="240" w:lineRule="exact"/>
        <w:ind w:left="357" w:hanging="2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BD451A" w:rsidRPr="007374E3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BD451A" w:rsidRPr="007374E3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BD451A" w:rsidRPr="007374E3">
        <w:rPr>
          <w:rFonts w:ascii="Times New Roman" w:hAnsi="Times New Roman"/>
          <w:sz w:val="24"/>
          <w:szCs w:val="24"/>
        </w:rPr>
        <w:t xml:space="preserve"> про</w:t>
      </w:r>
      <w:r w:rsidR="00D4672B">
        <w:rPr>
          <w:rFonts w:ascii="Times New Roman" w:hAnsi="Times New Roman"/>
          <w:sz w:val="24"/>
          <w:szCs w:val="24"/>
        </w:rPr>
        <w:t>граммы из федерального бюджета на</w:t>
      </w:r>
      <w:r w:rsidR="00BD451A" w:rsidRPr="007374E3">
        <w:rPr>
          <w:rFonts w:ascii="Times New Roman" w:hAnsi="Times New Roman"/>
          <w:sz w:val="24"/>
          <w:szCs w:val="24"/>
        </w:rPr>
        <w:t xml:space="preserve"> 52,3 </w:t>
      </w:r>
      <w:proofErr w:type="spellStart"/>
      <w:r w:rsidR="00BD451A" w:rsidRPr="007374E3">
        <w:rPr>
          <w:rFonts w:ascii="Times New Roman" w:hAnsi="Times New Roman"/>
          <w:sz w:val="24"/>
          <w:szCs w:val="24"/>
        </w:rPr>
        <w:t>млн</w:t>
      </w:r>
      <w:proofErr w:type="gramStart"/>
      <w:r w:rsidR="00BD451A" w:rsidRPr="007374E3">
        <w:rPr>
          <w:rFonts w:ascii="Times New Roman" w:hAnsi="Times New Roman"/>
          <w:sz w:val="24"/>
          <w:szCs w:val="24"/>
        </w:rPr>
        <w:t>.р</w:t>
      </w:r>
      <w:proofErr w:type="gramEnd"/>
      <w:r w:rsidR="00BD451A" w:rsidRPr="007374E3">
        <w:rPr>
          <w:rFonts w:ascii="Times New Roman" w:hAnsi="Times New Roman"/>
          <w:sz w:val="24"/>
          <w:szCs w:val="24"/>
        </w:rPr>
        <w:t>уб</w:t>
      </w:r>
      <w:proofErr w:type="spellEnd"/>
      <w:r w:rsidR="00BD451A" w:rsidRPr="007374E3">
        <w:rPr>
          <w:rFonts w:ascii="Times New Roman" w:hAnsi="Times New Roman"/>
          <w:sz w:val="24"/>
          <w:szCs w:val="24"/>
        </w:rPr>
        <w:t>.;</w:t>
      </w:r>
    </w:p>
    <w:p w:rsidR="0076774E" w:rsidRPr="0076774E" w:rsidRDefault="0076774E" w:rsidP="00205387">
      <w:pPr>
        <w:pStyle w:val="a3"/>
        <w:spacing w:line="240" w:lineRule="exact"/>
        <w:ind w:left="357" w:hanging="215"/>
        <w:jc w:val="both"/>
        <w:rPr>
          <w:rFonts w:ascii="Times New Roman" w:hAnsi="Times New Roman"/>
          <w:sz w:val="24"/>
          <w:szCs w:val="24"/>
        </w:rPr>
      </w:pPr>
    </w:p>
    <w:p w:rsidR="007374E3" w:rsidRPr="00D4672B" w:rsidRDefault="0076774E" w:rsidP="00D4672B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76774E">
        <w:rPr>
          <w:rFonts w:ascii="Times New Roman" w:hAnsi="Times New Roman"/>
          <w:b/>
          <w:sz w:val="24"/>
          <w:szCs w:val="24"/>
        </w:rPr>
        <w:t>Объем финансирования в 2015 году</w:t>
      </w:r>
      <w:r w:rsidR="00FF4F74">
        <w:rPr>
          <w:rFonts w:ascii="Times New Roman" w:hAnsi="Times New Roman"/>
          <w:b/>
          <w:sz w:val="24"/>
          <w:szCs w:val="24"/>
        </w:rPr>
        <w:t xml:space="preserve"> (запланированный)</w:t>
      </w:r>
      <w:r w:rsidRPr="0076774E">
        <w:rPr>
          <w:rFonts w:ascii="Times New Roman" w:hAnsi="Times New Roman"/>
          <w:b/>
          <w:sz w:val="24"/>
          <w:szCs w:val="24"/>
        </w:rPr>
        <w:t xml:space="preserve">, всего </w:t>
      </w:r>
      <w:r w:rsidRPr="0076774E">
        <w:rPr>
          <w:rFonts w:ascii="Times New Roman" w:hAnsi="Times New Roman"/>
          <w:b/>
          <w:sz w:val="24"/>
          <w:szCs w:val="24"/>
          <w:u w:val="single"/>
        </w:rPr>
        <w:t>3 400 547,597</w:t>
      </w:r>
      <w:r w:rsidRPr="0076774E">
        <w:rPr>
          <w:rFonts w:ascii="Times New Roman" w:hAnsi="Times New Roman"/>
          <w:b/>
          <w:sz w:val="24"/>
          <w:szCs w:val="24"/>
        </w:rPr>
        <w:t xml:space="preserve"> тыс.</w:t>
      </w:r>
      <w:r w:rsidR="00EC26FB">
        <w:rPr>
          <w:rFonts w:ascii="Times New Roman" w:hAnsi="Times New Roman"/>
          <w:b/>
          <w:sz w:val="24"/>
          <w:szCs w:val="24"/>
        </w:rPr>
        <w:t xml:space="preserve"> </w:t>
      </w:r>
      <w:r w:rsidRPr="0076774E">
        <w:rPr>
          <w:rFonts w:ascii="Times New Roman" w:hAnsi="Times New Roman"/>
          <w:b/>
          <w:sz w:val="24"/>
          <w:szCs w:val="24"/>
        </w:rPr>
        <w:t xml:space="preserve">рублей, в том числе  </w:t>
      </w:r>
      <w:r w:rsidRPr="00D4672B">
        <w:rPr>
          <w:rFonts w:ascii="Times New Roman" w:hAnsi="Times New Roman"/>
          <w:b/>
          <w:sz w:val="24"/>
          <w:szCs w:val="24"/>
        </w:rPr>
        <w:t>за счет средств:</w:t>
      </w:r>
      <w:r w:rsidR="00C0015C" w:rsidRPr="00D4672B">
        <w:rPr>
          <w:rFonts w:ascii="Times New Roman" w:hAnsi="Times New Roman"/>
          <w:b/>
          <w:sz w:val="24"/>
          <w:szCs w:val="24"/>
        </w:rPr>
        <w:t xml:space="preserve"> </w:t>
      </w:r>
      <w:r w:rsidR="00504EC8" w:rsidRPr="00D4672B">
        <w:rPr>
          <w:rFonts w:ascii="Times New Roman" w:hAnsi="Times New Roman"/>
          <w:b/>
          <w:sz w:val="24"/>
          <w:szCs w:val="24"/>
        </w:rPr>
        <w:t xml:space="preserve"> </w:t>
      </w:r>
    </w:p>
    <w:p w:rsidR="00FB5112" w:rsidRDefault="0076774E" w:rsidP="00FF4F74">
      <w:pPr>
        <w:pStyle w:val="a3"/>
        <w:numPr>
          <w:ilvl w:val="0"/>
          <w:numId w:val="7"/>
        </w:num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федерального бюджета </w:t>
      </w:r>
      <w:r w:rsidR="00FF4F74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 w:rsidR="007374E3" w:rsidRPr="007374E3">
        <w:rPr>
          <w:rFonts w:ascii="Times New Roman" w:hAnsi="Times New Roman"/>
          <w:sz w:val="24"/>
          <w:szCs w:val="24"/>
          <w:u w:val="single"/>
        </w:rPr>
        <w:t>1 024 893,500</w:t>
      </w:r>
      <w:r w:rsidR="00CF6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350">
        <w:rPr>
          <w:rFonts w:ascii="Times New Roman" w:hAnsi="Times New Roman"/>
          <w:sz w:val="24"/>
          <w:szCs w:val="24"/>
        </w:rPr>
        <w:t>тыс</w:t>
      </w:r>
      <w:proofErr w:type="gramStart"/>
      <w:r w:rsidR="00CF6350">
        <w:rPr>
          <w:rFonts w:ascii="Times New Roman" w:hAnsi="Times New Roman"/>
          <w:sz w:val="24"/>
          <w:szCs w:val="24"/>
        </w:rPr>
        <w:t>.р</w:t>
      </w:r>
      <w:proofErr w:type="gramEnd"/>
      <w:r w:rsidR="00CF6350">
        <w:rPr>
          <w:rFonts w:ascii="Times New Roman" w:hAnsi="Times New Roman"/>
          <w:sz w:val="24"/>
          <w:szCs w:val="24"/>
        </w:rPr>
        <w:t>ублей</w:t>
      </w:r>
      <w:proofErr w:type="spellEnd"/>
      <w:r w:rsidR="00CF6350">
        <w:rPr>
          <w:rFonts w:ascii="Times New Roman" w:hAnsi="Times New Roman"/>
          <w:sz w:val="24"/>
          <w:szCs w:val="24"/>
        </w:rPr>
        <w:t>, в том числе</w:t>
      </w:r>
      <w:r w:rsidR="00FB5112">
        <w:rPr>
          <w:rFonts w:ascii="Times New Roman" w:hAnsi="Times New Roman"/>
          <w:sz w:val="24"/>
          <w:szCs w:val="24"/>
        </w:rPr>
        <w:t>;</w:t>
      </w:r>
      <w:r w:rsidR="007374E3">
        <w:rPr>
          <w:rFonts w:ascii="Times New Roman" w:hAnsi="Times New Roman"/>
          <w:sz w:val="24"/>
          <w:szCs w:val="24"/>
        </w:rPr>
        <w:t xml:space="preserve"> </w:t>
      </w:r>
    </w:p>
    <w:p w:rsidR="00A96468" w:rsidRDefault="00FB5112" w:rsidP="00A96468">
      <w:pPr>
        <w:pStyle w:val="a3"/>
        <w:spacing w:line="240" w:lineRule="atLeast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F4F74">
        <w:rPr>
          <w:rFonts w:ascii="Times New Roman" w:hAnsi="Times New Roman"/>
          <w:sz w:val="24"/>
          <w:szCs w:val="24"/>
        </w:rPr>
        <w:t>капитальные вложения</w:t>
      </w:r>
      <w:r w:rsidR="00E81615">
        <w:rPr>
          <w:rFonts w:ascii="Times New Roman" w:hAnsi="Times New Roman"/>
          <w:sz w:val="24"/>
          <w:szCs w:val="24"/>
        </w:rPr>
        <w:t xml:space="preserve"> -  </w:t>
      </w:r>
      <w:r w:rsidR="00A96468" w:rsidRPr="00A96468">
        <w:rPr>
          <w:rFonts w:ascii="Times New Roman" w:hAnsi="Times New Roman"/>
          <w:sz w:val="24"/>
          <w:szCs w:val="24"/>
          <w:u w:val="single"/>
        </w:rPr>
        <w:t>1 024 893,500</w:t>
      </w:r>
      <w:r w:rsidR="00A96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468">
        <w:rPr>
          <w:rFonts w:ascii="Times New Roman" w:hAnsi="Times New Roman"/>
          <w:sz w:val="24"/>
          <w:szCs w:val="24"/>
        </w:rPr>
        <w:t>тыс</w:t>
      </w:r>
      <w:proofErr w:type="gramStart"/>
      <w:r w:rsidR="00A96468">
        <w:rPr>
          <w:rFonts w:ascii="Times New Roman" w:hAnsi="Times New Roman"/>
          <w:sz w:val="24"/>
          <w:szCs w:val="24"/>
        </w:rPr>
        <w:t>.р</w:t>
      </w:r>
      <w:proofErr w:type="gramEnd"/>
      <w:r w:rsidR="00A96468">
        <w:rPr>
          <w:rFonts w:ascii="Times New Roman" w:hAnsi="Times New Roman"/>
          <w:sz w:val="24"/>
          <w:szCs w:val="24"/>
        </w:rPr>
        <w:t>ублей</w:t>
      </w:r>
      <w:proofErr w:type="spellEnd"/>
    </w:p>
    <w:p w:rsidR="00A96468" w:rsidRDefault="001061BE" w:rsidP="00A96468">
      <w:pPr>
        <w:pStyle w:val="a3"/>
        <w:spacing w:line="240" w:lineRule="atLeast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1615">
        <w:rPr>
          <w:rFonts w:ascii="Times New Roman" w:hAnsi="Times New Roman"/>
          <w:sz w:val="24"/>
          <w:szCs w:val="24"/>
        </w:rPr>
        <w:t xml:space="preserve">НИОКР -   </w:t>
      </w:r>
      <w:r w:rsidR="00E81615" w:rsidRPr="00E81615">
        <w:rPr>
          <w:rFonts w:ascii="Times New Roman" w:hAnsi="Times New Roman"/>
          <w:sz w:val="24"/>
          <w:szCs w:val="24"/>
          <w:u w:val="single"/>
        </w:rPr>
        <w:t>0,00</w:t>
      </w:r>
      <w:r w:rsidR="00E8161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81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615">
        <w:rPr>
          <w:rFonts w:ascii="Times New Roman" w:hAnsi="Times New Roman"/>
          <w:sz w:val="24"/>
          <w:szCs w:val="24"/>
        </w:rPr>
        <w:t>тыс</w:t>
      </w:r>
      <w:proofErr w:type="gramStart"/>
      <w:r w:rsidR="00E81615">
        <w:rPr>
          <w:rFonts w:ascii="Times New Roman" w:hAnsi="Times New Roman"/>
          <w:sz w:val="24"/>
          <w:szCs w:val="24"/>
        </w:rPr>
        <w:t>.р</w:t>
      </w:r>
      <w:proofErr w:type="gramEnd"/>
      <w:r w:rsidR="00E81615">
        <w:rPr>
          <w:rFonts w:ascii="Times New Roman" w:hAnsi="Times New Roman"/>
          <w:sz w:val="24"/>
          <w:szCs w:val="24"/>
        </w:rPr>
        <w:t>ублей</w:t>
      </w:r>
      <w:proofErr w:type="spellEnd"/>
      <w:r w:rsidR="00E81615">
        <w:rPr>
          <w:rFonts w:ascii="Times New Roman" w:hAnsi="Times New Roman"/>
          <w:sz w:val="24"/>
          <w:szCs w:val="24"/>
        </w:rPr>
        <w:t>,</w:t>
      </w:r>
    </w:p>
    <w:p w:rsidR="00E81615" w:rsidRDefault="00E81615" w:rsidP="00A96468">
      <w:pPr>
        <w:pStyle w:val="a3"/>
        <w:spacing w:line="240" w:lineRule="atLeast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«прочие нужды» -  </w:t>
      </w:r>
      <w:r w:rsidRPr="00E81615">
        <w:rPr>
          <w:rFonts w:ascii="Times New Roman" w:hAnsi="Times New Roman"/>
          <w:sz w:val="24"/>
          <w:szCs w:val="24"/>
          <w:u w:val="single"/>
        </w:rPr>
        <w:t>0,00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81615" w:rsidRDefault="00E81615" w:rsidP="00FF4F74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республиканского бюджета </w:t>
      </w:r>
      <w:r w:rsidR="00FF4F74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615">
        <w:rPr>
          <w:rFonts w:ascii="Times New Roman" w:hAnsi="Times New Roman"/>
          <w:sz w:val="24"/>
          <w:szCs w:val="24"/>
          <w:u w:val="single"/>
        </w:rPr>
        <w:t>2 375 439,867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</w:t>
      </w:r>
      <w:proofErr w:type="spellEnd"/>
      <w:r>
        <w:rPr>
          <w:rFonts w:ascii="Times New Roman" w:hAnsi="Times New Roman"/>
          <w:sz w:val="24"/>
          <w:szCs w:val="24"/>
        </w:rPr>
        <w:t>, в том  числе;</w:t>
      </w:r>
    </w:p>
    <w:p w:rsidR="00E81615" w:rsidRDefault="001061BE" w:rsidP="00A96468">
      <w:pPr>
        <w:pStyle w:val="a3"/>
        <w:spacing w:line="240" w:lineRule="atLeast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81615" w:rsidRPr="00E81615">
        <w:rPr>
          <w:rFonts w:ascii="Times New Roman" w:hAnsi="Times New Roman"/>
          <w:sz w:val="24"/>
          <w:szCs w:val="24"/>
        </w:rPr>
        <w:t>капитальные вложения</w:t>
      </w:r>
      <w:r w:rsidR="00E81615">
        <w:rPr>
          <w:rFonts w:ascii="Times New Roman" w:hAnsi="Times New Roman"/>
          <w:sz w:val="24"/>
          <w:szCs w:val="24"/>
        </w:rPr>
        <w:t xml:space="preserve">  - </w:t>
      </w:r>
      <w:r w:rsidR="00E81615" w:rsidRPr="00E81615">
        <w:rPr>
          <w:rFonts w:ascii="Times New Roman" w:hAnsi="Times New Roman"/>
          <w:sz w:val="24"/>
          <w:szCs w:val="24"/>
          <w:u w:val="single"/>
        </w:rPr>
        <w:t>2 375 439,867</w:t>
      </w:r>
      <w:r w:rsidR="00E81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615">
        <w:rPr>
          <w:rFonts w:ascii="Times New Roman" w:hAnsi="Times New Roman"/>
          <w:sz w:val="24"/>
          <w:szCs w:val="24"/>
        </w:rPr>
        <w:t>тыс</w:t>
      </w:r>
      <w:proofErr w:type="gramStart"/>
      <w:r w:rsidR="00E81615">
        <w:rPr>
          <w:rFonts w:ascii="Times New Roman" w:hAnsi="Times New Roman"/>
          <w:sz w:val="24"/>
          <w:szCs w:val="24"/>
        </w:rPr>
        <w:t>.р</w:t>
      </w:r>
      <w:proofErr w:type="gramEnd"/>
      <w:r w:rsidR="00E81615">
        <w:rPr>
          <w:rFonts w:ascii="Times New Roman" w:hAnsi="Times New Roman"/>
          <w:sz w:val="24"/>
          <w:szCs w:val="24"/>
        </w:rPr>
        <w:t>ублей</w:t>
      </w:r>
      <w:proofErr w:type="spellEnd"/>
      <w:r w:rsidR="00E81615">
        <w:rPr>
          <w:rFonts w:ascii="Times New Roman" w:hAnsi="Times New Roman"/>
          <w:sz w:val="24"/>
          <w:szCs w:val="24"/>
        </w:rPr>
        <w:t>,</w:t>
      </w:r>
    </w:p>
    <w:p w:rsidR="00E81615" w:rsidRPr="00E81615" w:rsidRDefault="001061BE" w:rsidP="00E81615">
      <w:pPr>
        <w:pStyle w:val="a3"/>
        <w:spacing w:line="240" w:lineRule="atLeast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1615" w:rsidRPr="00E81615">
        <w:rPr>
          <w:rFonts w:ascii="Times New Roman" w:hAnsi="Times New Roman"/>
          <w:sz w:val="24"/>
          <w:szCs w:val="24"/>
        </w:rPr>
        <w:t xml:space="preserve">НИОКР -   0,00  </w:t>
      </w:r>
      <w:proofErr w:type="spellStart"/>
      <w:r w:rsidR="00E81615" w:rsidRPr="00E81615">
        <w:rPr>
          <w:rFonts w:ascii="Times New Roman" w:hAnsi="Times New Roman"/>
          <w:sz w:val="24"/>
          <w:szCs w:val="24"/>
        </w:rPr>
        <w:t>тыс</w:t>
      </w:r>
      <w:proofErr w:type="gramStart"/>
      <w:r w:rsidR="00E81615" w:rsidRPr="00E81615">
        <w:rPr>
          <w:rFonts w:ascii="Times New Roman" w:hAnsi="Times New Roman"/>
          <w:sz w:val="24"/>
          <w:szCs w:val="24"/>
        </w:rPr>
        <w:t>.р</w:t>
      </w:r>
      <w:proofErr w:type="gramEnd"/>
      <w:r w:rsidR="00E81615" w:rsidRPr="00E81615">
        <w:rPr>
          <w:rFonts w:ascii="Times New Roman" w:hAnsi="Times New Roman"/>
          <w:sz w:val="24"/>
          <w:szCs w:val="24"/>
        </w:rPr>
        <w:t>ублей</w:t>
      </w:r>
      <w:proofErr w:type="spellEnd"/>
      <w:r w:rsidR="00E81615" w:rsidRPr="00E81615">
        <w:rPr>
          <w:rFonts w:ascii="Times New Roman" w:hAnsi="Times New Roman"/>
          <w:sz w:val="24"/>
          <w:szCs w:val="24"/>
        </w:rPr>
        <w:t>,</w:t>
      </w:r>
    </w:p>
    <w:p w:rsidR="00E81615" w:rsidRDefault="00E81615" w:rsidP="00E81615">
      <w:pPr>
        <w:pStyle w:val="a3"/>
        <w:spacing w:line="240" w:lineRule="atLeast"/>
        <w:ind w:left="1077"/>
        <w:jc w:val="both"/>
        <w:rPr>
          <w:rFonts w:ascii="Times New Roman" w:hAnsi="Times New Roman"/>
          <w:sz w:val="24"/>
          <w:szCs w:val="24"/>
        </w:rPr>
      </w:pPr>
      <w:r w:rsidRPr="00E81615">
        <w:rPr>
          <w:rFonts w:ascii="Times New Roman" w:hAnsi="Times New Roman"/>
          <w:sz w:val="24"/>
          <w:szCs w:val="24"/>
        </w:rPr>
        <w:t xml:space="preserve"> «прочие нужды» -  0,00  </w:t>
      </w:r>
      <w:proofErr w:type="spellStart"/>
      <w:r w:rsidRPr="00E81615">
        <w:rPr>
          <w:rFonts w:ascii="Times New Roman" w:hAnsi="Times New Roman"/>
          <w:sz w:val="24"/>
          <w:szCs w:val="24"/>
        </w:rPr>
        <w:t>тыс</w:t>
      </w:r>
      <w:proofErr w:type="gramStart"/>
      <w:r w:rsidRPr="00E81615">
        <w:rPr>
          <w:rFonts w:ascii="Times New Roman" w:hAnsi="Times New Roman"/>
          <w:sz w:val="24"/>
          <w:szCs w:val="24"/>
        </w:rPr>
        <w:t>.р</w:t>
      </w:r>
      <w:proofErr w:type="gramEnd"/>
      <w:r w:rsidRPr="00E81615">
        <w:rPr>
          <w:rFonts w:ascii="Times New Roman" w:hAnsi="Times New Roman"/>
          <w:sz w:val="24"/>
          <w:szCs w:val="24"/>
        </w:rPr>
        <w:t>ублей</w:t>
      </w:r>
      <w:proofErr w:type="spellEnd"/>
      <w:r w:rsidRPr="00E81615">
        <w:rPr>
          <w:rFonts w:ascii="Times New Roman" w:hAnsi="Times New Roman"/>
          <w:sz w:val="24"/>
          <w:szCs w:val="24"/>
        </w:rPr>
        <w:t>.</w:t>
      </w:r>
    </w:p>
    <w:p w:rsidR="00E81615" w:rsidRDefault="00E81615" w:rsidP="00FF4F74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внебюджетных источников </w:t>
      </w:r>
      <w:r w:rsidR="009573CB">
        <w:rPr>
          <w:rFonts w:ascii="Times New Roman" w:hAnsi="Times New Roman"/>
          <w:sz w:val="24"/>
          <w:szCs w:val="24"/>
        </w:rPr>
        <w:t xml:space="preserve"> - </w:t>
      </w:r>
      <w:r w:rsidR="00D64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73F">
        <w:rPr>
          <w:rFonts w:ascii="Times New Roman" w:hAnsi="Times New Roman"/>
          <w:sz w:val="24"/>
          <w:szCs w:val="24"/>
          <w:u w:val="single"/>
        </w:rPr>
        <w:t>0,00</w:t>
      </w:r>
      <w:r w:rsidRPr="00E8161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81615">
        <w:rPr>
          <w:rFonts w:ascii="Times New Roman" w:hAnsi="Times New Roman"/>
          <w:sz w:val="24"/>
          <w:szCs w:val="24"/>
        </w:rPr>
        <w:t>тыс</w:t>
      </w:r>
      <w:proofErr w:type="gramStart"/>
      <w:r w:rsidRPr="00E81615">
        <w:rPr>
          <w:rFonts w:ascii="Times New Roman" w:hAnsi="Times New Roman"/>
          <w:sz w:val="24"/>
          <w:szCs w:val="24"/>
        </w:rPr>
        <w:t>.р</w:t>
      </w:r>
      <w:proofErr w:type="gramEnd"/>
      <w:r w:rsidRPr="00E81615">
        <w:rPr>
          <w:rFonts w:ascii="Times New Roman" w:hAnsi="Times New Roman"/>
          <w:sz w:val="24"/>
          <w:szCs w:val="24"/>
        </w:rPr>
        <w:t>ублей</w:t>
      </w:r>
      <w:proofErr w:type="spellEnd"/>
    </w:p>
    <w:p w:rsidR="00D6473F" w:rsidRDefault="00D6473F" w:rsidP="00FF4F74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местных бюджетов </w:t>
      </w:r>
      <w:r w:rsidR="009573CB">
        <w:rPr>
          <w:rFonts w:ascii="Times New Roman" w:hAnsi="Times New Roman"/>
          <w:sz w:val="24"/>
          <w:szCs w:val="24"/>
        </w:rPr>
        <w:t xml:space="preserve"> - </w:t>
      </w:r>
      <w:r w:rsidRPr="00D6473F">
        <w:rPr>
          <w:rFonts w:ascii="Times New Roman" w:hAnsi="Times New Roman"/>
          <w:sz w:val="24"/>
          <w:szCs w:val="24"/>
        </w:rPr>
        <w:t xml:space="preserve">  </w:t>
      </w:r>
      <w:r w:rsidRPr="00D6473F">
        <w:rPr>
          <w:rFonts w:ascii="Times New Roman" w:hAnsi="Times New Roman"/>
          <w:sz w:val="24"/>
          <w:szCs w:val="24"/>
          <w:u w:val="single"/>
        </w:rPr>
        <w:t>0,00</w:t>
      </w:r>
      <w:r w:rsidRPr="00D6473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6473F">
        <w:rPr>
          <w:rFonts w:ascii="Times New Roman" w:hAnsi="Times New Roman"/>
          <w:sz w:val="24"/>
          <w:szCs w:val="24"/>
        </w:rPr>
        <w:t>тыс</w:t>
      </w:r>
      <w:proofErr w:type="gramStart"/>
      <w:r w:rsidRPr="00D6473F">
        <w:rPr>
          <w:rFonts w:ascii="Times New Roman" w:hAnsi="Times New Roman"/>
          <w:sz w:val="24"/>
          <w:szCs w:val="24"/>
        </w:rPr>
        <w:t>.р</w:t>
      </w:r>
      <w:proofErr w:type="gramEnd"/>
      <w:r w:rsidRPr="00D6473F">
        <w:rPr>
          <w:rFonts w:ascii="Times New Roman" w:hAnsi="Times New Roman"/>
          <w:sz w:val="24"/>
          <w:szCs w:val="24"/>
        </w:rPr>
        <w:t>ублей</w:t>
      </w:r>
      <w:proofErr w:type="spellEnd"/>
    </w:p>
    <w:p w:rsidR="00EC26FB" w:rsidRDefault="00EC26FB" w:rsidP="00E81615">
      <w:pPr>
        <w:pStyle w:val="a3"/>
        <w:spacing w:line="240" w:lineRule="atLeast"/>
        <w:ind w:left="1077"/>
        <w:jc w:val="both"/>
        <w:rPr>
          <w:rFonts w:ascii="Times New Roman" w:hAnsi="Times New Roman"/>
          <w:b/>
          <w:sz w:val="24"/>
          <w:szCs w:val="24"/>
        </w:rPr>
      </w:pPr>
    </w:p>
    <w:p w:rsidR="00D6473F" w:rsidRDefault="00D6473F" w:rsidP="00E81615">
      <w:pPr>
        <w:pStyle w:val="a3"/>
        <w:spacing w:line="240" w:lineRule="atLeast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2015 год суммарные кассовые расходы составили, всего – </w:t>
      </w:r>
      <w:r w:rsidRPr="00D4672B">
        <w:rPr>
          <w:rFonts w:ascii="Times New Roman" w:hAnsi="Times New Roman"/>
          <w:sz w:val="24"/>
          <w:szCs w:val="24"/>
          <w:u w:val="single"/>
        </w:rPr>
        <w:t>3 265 560,977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</w:t>
      </w:r>
      <w:proofErr w:type="spellEnd"/>
      <w:r>
        <w:rPr>
          <w:rFonts w:ascii="Times New Roman" w:hAnsi="Times New Roman"/>
          <w:sz w:val="24"/>
          <w:szCs w:val="24"/>
        </w:rPr>
        <w:t xml:space="preserve">,                     </w:t>
      </w:r>
    </w:p>
    <w:p w:rsidR="00D6473F" w:rsidRDefault="001061BE" w:rsidP="00E81615">
      <w:pPr>
        <w:pStyle w:val="a3"/>
        <w:spacing w:line="240" w:lineRule="atLeast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6473F">
        <w:rPr>
          <w:rFonts w:ascii="Times New Roman" w:hAnsi="Times New Roman"/>
          <w:sz w:val="24"/>
          <w:szCs w:val="24"/>
        </w:rPr>
        <w:t>в том числе:</w:t>
      </w:r>
    </w:p>
    <w:p w:rsidR="001061BE" w:rsidRDefault="005C4406" w:rsidP="00FF4F74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C26FB">
        <w:rPr>
          <w:rFonts w:ascii="Times New Roman" w:hAnsi="Times New Roman"/>
          <w:b/>
          <w:sz w:val="24"/>
          <w:szCs w:val="24"/>
        </w:rPr>
        <w:t>федеральный бюджет</w:t>
      </w:r>
      <w:r w:rsidR="001061BE">
        <w:rPr>
          <w:rFonts w:ascii="Times New Roman" w:hAnsi="Times New Roman"/>
          <w:sz w:val="24"/>
          <w:szCs w:val="24"/>
        </w:rPr>
        <w:t xml:space="preserve"> -</w:t>
      </w:r>
      <w:r w:rsidR="00D6473F" w:rsidRPr="00D6473F">
        <w:rPr>
          <w:rFonts w:ascii="Times New Roman" w:hAnsi="Times New Roman"/>
          <w:sz w:val="24"/>
          <w:szCs w:val="24"/>
        </w:rPr>
        <w:t xml:space="preserve"> </w:t>
      </w:r>
      <w:r w:rsidR="00D6473F" w:rsidRPr="00D6473F">
        <w:rPr>
          <w:rFonts w:ascii="Times New Roman" w:hAnsi="Times New Roman"/>
          <w:sz w:val="24"/>
          <w:szCs w:val="24"/>
          <w:u w:val="single"/>
        </w:rPr>
        <w:t>1 024 893,500</w:t>
      </w:r>
      <w:r w:rsidR="00D6473F" w:rsidRPr="00D6473F">
        <w:rPr>
          <w:rFonts w:ascii="Times New Roman" w:hAnsi="Times New Roman"/>
          <w:sz w:val="24"/>
          <w:szCs w:val="24"/>
        </w:rPr>
        <w:t xml:space="preserve"> </w:t>
      </w:r>
      <w:r w:rsidR="00D64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473F" w:rsidRPr="00D6473F">
        <w:rPr>
          <w:rFonts w:ascii="Times New Roman" w:hAnsi="Times New Roman"/>
          <w:sz w:val="24"/>
          <w:szCs w:val="24"/>
        </w:rPr>
        <w:t>тыс</w:t>
      </w:r>
      <w:proofErr w:type="gramStart"/>
      <w:r w:rsidR="00D6473F" w:rsidRPr="00D6473F">
        <w:rPr>
          <w:rFonts w:ascii="Times New Roman" w:hAnsi="Times New Roman"/>
          <w:sz w:val="24"/>
          <w:szCs w:val="24"/>
        </w:rPr>
        <w:t>.р</w:t>
      </w:r>
      <w:proofErr w:type="gramEnd"/>
      <w:r w:rsidR="00D6473F" w:rsidRPr="00D6473F">
        <w:rPr>
          <w:rFonts w:ascii="Times New Roman" w:hAnsi="Times New Roman"/>
          <w:sz w:val="24"/>
          <w:szCs w:val="24"/>
        </w:rPr>
        <w:t>ублей</w:t>
      </w:r>
      <w:proofErr w:type="spellEnd"/>
      <w:r w:rsidR="001061BE">
        <w:rPr>
          <w:rFonts w:ascii="Times New Roman" w:hAnsi="Times New Roman"/>
          <w:sz w:val="24"/>
          <w:szCs w:val="24"/>
        </w:rPr>
        <w:t xml:space="preserve"> (100% от годовых бюджетных  </w:t>
      </w:r>
    </w:p>
    <w:p w:rsidR="00D6473F" w:rsidRPr="00D6473F" w:rsidRDefault="001061BE" w:rsidP="00D6473F">
      <w:pPr>
        <w:pStyle w:val="a3"/>
        <w:spacing w:line="240" w:lineRule="atLeast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назначений)</w:t>
      </w:r>
      <w:r w:rsidR="00CF6350">
        <w:rPr>
          <w:rFonts w:ascii="Times New Roman" w:hAnsi="Times New Roman"/>
          <w:sz w:val="24"/>
          <w:szCs w:val="24"/>
        </w:rPr>
        <w:t>, в том числе</w:t>
      </w:r>
      <w:r w:rsidR="00D6473F" w:rsidRPr="00D6473F">
        <w:rPr>
          <w:rFonts w:ascii="Times New Roman" w:hAnsi="Times New Roman"/>
          <w:sz w:val="24"/>
          <w:szCs w:val="24"/>
        </w:rPr>
        <w:t xml:space="preserve">; </w:t>
      </w:r>
    </w:p>
    <w:p w:rsidR="00D6473F" w:rsidRPr="00D6473F" w:rsidRDefault="00FF4F74" w:rsidP="00D6473F">
      <w:pPr>
        <w:pStyle w:val="a3"/>
        <w:spacing w:line="240" w:lineRule="atLeast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капитальные вложения </w:t>
      </w:r>
      <w:r w:rsidR="00D6473F" w:rsidRPr="00D6473F">
        <w:rPr>
          <w:rFonts w:ascii="Times New Roman" w:hAnsi="Times New Roman"/>
          <w:sz w:val="24"/>
          <w:szCs w:val="24"/>
        </w:rPr>
        <w:t xml:space="preserve"> -  </w:t>
      </w:r>
      <w:r w:rsidR="00D6473F" w:rsidRPr="00D6473F">
        <w:rPr>
          <w:rFonts w:ascii="Times New Roman" w:hAnsi="Times New Roman"/>
          <w:sz w:val="24"/>
          <w:szCs w:val="24"/>
          <w:u w:val="single"/>
        </w:rPr>
        <w:t>1 024 893,500</w:t>
      </w:r>
      <w:r w:rsidR="00D6473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6473F" w:rsidRPr="00D64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473F" w:rsidRPr="00D6473F">
        <w:rPr>
          <w:rFonts w:ascii="Times New Roman" w:hAnsi="Times New Roman"/>
          <w:sz w:val="24"/>
          <w:szCs w:val="24"/>
        </w:rPr>
        <w:t>тыс</w:t>
      </w:r>
      <w:proofErr w:type="gramStart"/>
      <w:r w:rsidR="00D6473F" w:rsidRPr="00D6473F">
        <w:rPr>
          <w:rFonts w:ascii="Times New Roman" w:hAnsi="Times New Roman"/>
          <w:sz w:val="24"/>
          <w:szCs w:val="24"/>
        </w:rPr>
        <w:t>.р</w:t>
      </w:r>
      <w:proofErr w:type="gramEnd"/>
      <w:r w:rsidR="00D6473F" w:rsidRPr="00D6473F">
        <w:rPr>
          <w:rFonts w:ascii="Times New Roman" w:hAnsi="Times New Roman"/>
          <w:sz w:val="24"/>
          <w:szCs w:val="24"/>
        </w:rPr>
        <w:t>ублей</w:t>
      </w:r>
      <w:proofErr w:type="spellEnd"/>
    </w:p>
    <w:p w:rsidR="00D6473F" w:rsidRPr="00D6473F" w:rsidRDefault="001061BE" w:rsidP="00D6473F">
      <w:pPr>
        <w:pStyle w:val="a3"/>
        <w:spacing w:line="240" w:lineRule="atLeast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6473F" w:rsidRPr="00D6473F">
        <w:rPr>
          <w:rFonts w:ascii="Times New Roman" w:hAnsi="Times New Roman"/>
          <w:sz w:val="24"/>
          <w:szCs w:val="24"/>
        </w:rPr>
        <w:t xml:space="preserve">НИОКР -   </w:t>
      </w:r>
      <w:r w:rsidR="00D6473F" w:rsidRPr="00D6473F">
        <w:rPr>
          <w:rFonts w:ascii="Times New Roman" w:hAnsi="Times New Roman"/>
          <w:sz w:val="24"/>
          <w:szCs w:val="24"/>
          <w:u w:val="single"/>
        </w:rPr>
        <w:t>0,00</w:t>
      </w:r>
      <w:r w:rsidR="00D6473F" w:rsidRPr="00D6473F">
        <w:rPr>
          <w:rFonts w:ascii="Times New Roman" w:hAnsi="Times New Roman"/>
          <w:sz w:val="24"/>
          <w:szCs w:val="24"/>
        </w:rPr>
        <w:t xml:space="preserve">  тыс.</w:t>
      </w:r>
      <w:r w:rsidR="00EC26FB">
        <w:rPr>
          <w:rFonts w:ascii="Times New Roman" w:hAnsi="Times New Roman"/>
          <w:sz w:val="24"/>
          <w:szCs w:val="24"/>
        </w:rPr>
        <w:t xml:space="preserve"> </w:t>
      </w:r>
      <w:r w:rsidR="00D6473F" w:rsidRPr="00D6473F">
        <w:rPr>
          <w:rFonts w:ascii="Times New Roman" w:hAnsi="Times New Roman"/>
          <w:sz w:val="24"/>
          <w:szCs w:val="24"/>
        </w:rPr>
        <w:t>рублей,</w:t>
      </w:r>
    </w:p>
    <w:p w:rsidR="00D6473F" w:rsidRDefault="00D6473F" w:rsidP="00D6473F">
      <w:pPr>
        <w:pStyle w:val="a3"/>
        <w:spacing w:line="240" w:lineRule="atLeast"/>
        <w:ind w:left="1077"/>
        <w:jc w:val="both"/>
        <w:rPr>
          <w:rFonts w:ascii="Times New Roman" w:hAnsi="Times New Roman"/>
          <w:sz w:val="24"/>
          <w:szCs w:val="24"/>
        </w:rPr>
      </w:pPr>
      <w:r w:rsidRPr="00D6473F">
        <w:rPr>
          <w:rFonts w:ascii="Times New Roman" w:hAnsi="Times New Roman"/>
          <w:sz w:val="24"/>
          <w:szCs w:val="24"/>
        </w:rPr>
        <w:t xml:space="preserve"> «прочие нужды» -  </w:t>
      </w:r>
      <w:r w:rsidRPr="00D6473F">
        <w:rPr>
          <w:rFonts w:ascii="Times New Roman" w:hAnsi="Times New Roman"/>
          <w:sz w:val="24"/>
          <w:szCs w:val="24"/>
          <w:u w:val="single"/>
        </w:rPr>
        <w:t>0,00</w:t>
      </w:r>
      <w:r w:rsidRPr="00D6473F">
        <w:rPr>
          <w:rFonts w:ascii="Times New Roman" w:hAnsi="Times New Roman"/>
          <w:sz w:val="24"/>
          <w:szCs w:val="24"/>
        </w:rPr>
        <w:t xml:space="preserve">  тыс.</w:t>
      </w:r>
      <w:r w:rsidR="00EC26FB">
        <w:rPr>
          <w:rFonts w:ascii="Times New Roman" w:hAnsi="Times New Roman"/>
          <w:sz w:val="24"/>
          <w:szCs w:val="24"/>
        </w:rPr>
        <w:t xml:space="preserve"> </w:t>
      </w:r>
      <w:r w:rsidRPr="00D6473F">
        <w:rPr>
          <w:rFonts w:ascii="Times New Roman" w:hAnsi="Times New Roman"/>
          <w:sz w:val="24"/>
          <w:szCs w:val="24"/>
        </w:rPr>
        <w:t>рублей.</w:t>
      </w:r>
    </w:p>
    <w:p w:rsidR="00640A45" w:rsidRDefault="005C4406" w:rsidP="00FF4F74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C26FB">
        <w:rPr>
          <w:rFonts w:ascii="Times New Roman" w:hAnsi="Times New Roman"/>
          <w:b/>
          <w:sz w:val="24"/>
          <w:szCs w:val="24"/>
        </w:rPr>
        <w:t>республиканский бюджет</w:t>
      </w:r>
      <w:r w:rsidR="001061BE">
        <w:rPr>
          <w:rFonts w:ascii="Times New Roman" w:hAnsi="Times New Roman"/>
          <w:sz w:val="24"/>
          <w:szCs w:val="24"/>
        </w:rPr>
        <w:t xml:space="preserve"> – </w:t>
      </w:r>
      <w:r w:rsidR="001061BE" w:rsidRPr="001061BE">
        <w:rPr>
          <w:rFonts w:ascii="Times New Roman" w:hAnsi="Times New Roman"/>
          <w:sz w:val="24"/>
          <w:szCs w:val="24"/>
          <w:u w:val="single"/>
        </w:rPr>
        <w:t>2 240 453,247</w:t>
      </w:r>
      <w:r w:rsidR="001061BE" w:rsidRPr="00106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61BE" w:rsidRPr="001061BE">
        <w:rPr>
          <w:rFonts w:ascii="Times New Roman" w:hAnsi="Times New Roman"/>
          <w:sz w:val="24"/>
          <w:szCs w:val="24"/>
        </w:rPr>
        <w:t>тыс</w:t>
      </w:r>
      <w:proofErr w:type="gramStart"/>
      <w:r w:rsidR="001061BE" w:rsidRPr="001061BE">
        <w:rPr>
          <w:rFonts w:ascii="Times New Roman" w:hAnsi="Times New Roman"/>
          <w:sz w:val="24"/>
          <w:szCs w:val="24"/>
        </w:rPr>
        <w:t>.р</w:t>
      </w:r>
      <w:proofErr w:type="gramEnd"/>
      <w:r w:rsidR="001061BE" w:rsidRPr="001061BE">
        <w:rPr>
          <w:rFonts w:ascii="Times New Roman" w:hAnsi="Times New Roman"/>
          <w:sz w:val="24"/>
          <w:szCs w:val="24"/>
        </w:rPr>
        <w:t>ублей</w:t>
      </w:r>
      <w:proofErr w:type="spellEnd"/>
      <w:r w:rsidR="001061BE">
        <w:rPr>
          <w:rFonts w:ascii="Times New Roman" w:hAnsi="Times New Roman"/>
          <w:sz w:val="24"/>
          <w:szCs w:val="24"/>
        </w:rPr>
        <w:t xml:space="preserve"> (94% от запланированного</w:t>
      </w:r>
      <w:r w:rsidR="00C80A91">
        <w:rPr>
          <w:rFonts w:ascii="Times New Roman" w:hAnsi="Times New Roman"/>
          <w:sz w:val="24"/>
          <w:szCs w:val="24"/>
        </w:rPr>
        <w:t>,</w:t>
      </w:r>
      <w:r w:rsidR="00D4672B">
        <w:rPr>
          <w:rFonts w:ascii="Times New Roman" w:hAnsi="Times New Roman"/>
          <w:sz w:val="24"/>
          <w:szCs w:val="24"/>
        </w:rPr>
        <w:t xml:space="preserve"> в связи с </w:t>
      </w:r>
      <w:proofErr w:type="spellStart"/>
      <w:r w:rsidR="00C80A91">
        <w:rPr>
          <w:rFonts w:ascii="Times New Roman" w:hAnsi="Times New Roman"/>
          <w:sz w:val="24"/>
          <w:szCs w:val="24"/>
        </w:rPr>
        <w:t>недопоступлением</w:t>
      </w:r>
      <w:proofErr w:type="spellEnd"/>
      <w:r w:rsidR="00C80A91">
        <w:rPr>
          <w:rFonts w:ascii="Times New Roman" w:hAnsi="Times New Roman"/>
          <w:sz w:val="24"/>
          <w:szCs w:val="24"/>
        </w:rPr>
        <w:t xml:space="preserve"> средств в сумме 134 986,620 тыс.</w:t>
      </w:r>
      <w:r w:rsidR="00EC26FB">
        <w:rPr>
          <w:rFonts w:ascii="Times New Roman" w:hAnsi="Times New Roman"/>
          <w:sz w:val="24"/>
          <w:szCs w:val="24"/>
        </w:rPr>
        <w:t xml:space="preserve"> </w:t>
      </w:r>
      <w:r w:rsidR="00C80A91">
        <w:rPr>
          <w:rFonts w:ascii="Times New Roman" w:hAnsi="Times New Roman"/>
          <w:sz w:val="24"/>
          <w:szCs w:val="24"/>
        </w:rPr>
        <w:t>рублей, в результате образовалась кредиторская задолженность в указанной сумме</w:t>
      </w:r>
      <w:r w:rsidR="001061BE">
        <w:rPr>
          <w:rFonts w:ascii="Times New Roman" w:hAnsi="Times New Roman"/>
          <w:sz w:val="24"/>
          <w:szCs w:val="24"/>
        </w:rPr>
        <w:t>)</w:t>
      </w:r>
      <w:r w:rsidR="001061BE" w:rsidRPr="001061BE">
        <w:rPr>
          <w:rFonts w:ascii="Times New Roman" w:hAnsi="Times New Roman"/>
          <w:sz w:val="24"/>
          <w:szCs w:val="24"/>
        </w:rPr>
        <w:t xml:space="preserve">, </w:t>
      </w:r>
      <w:r w:rsidR="00640A45">
        <w:rPr>
          <w:rFonts w:ascii="Times New Roman" w:hAnsi="Times New Roman"/>
          <w:sz w:val="24"/>
          <w:szCs w:val="24"/>
        </w:rPr>
        <w:t xml:space="preserve">               </w:t>
      </w:r>
    </w:p>
    <w:p w:rsidR="00D4672B" w:rsidRDefault="00640A45" w:rsidP="00640A45">
      <w:pPr>
        <w:pStyle w:val="a3"/>
        <w:spacing w:line="240" w:lineRule="atLeast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1061BE" w:rsidRPr="00640A45" w:rsidRDefault="00D4672B" w:rsidP="00640A45">
      <w:pPr>
        <w:pStyle w:val="a3"/>
        <w:spacing w:line="240" w:lineRule="atLeast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40A45">
        <w:rPr>
          <w:rFonts w:ascii="Times New Roman" w:hAnsi="Times New Roman"/>
          <w:sz w:val="24"/>
          <w:szCs w:val="24"/>
        </w:rPr>
        <w:t xml:space="preserve">в том </w:t>
      </w:r>
      <w:r w:rsidR="001061BE" w:rsidRPr="00640A45">
        <w:rPr>
          <w:rFonts w:ascii="Times New Roman" w:hAnsi="Times New Roman"/>
          <w:sz w:val="24"/>
          <w:szCs w:val="24"/>
        </w:rPr>
        <w:t xml:space="preserve"> числе;</w:t>
      </w:r>
    </w:p>
    <w:p w:rsidR="001061BE" w:rsidRPr="001061BE" w:rsidRDefault="00640A45" w:rsidP="001061BE">
      <w:pPr>
        <w:pStyle w:val="a3"/>
        <w:spacing w:line="240" w:lineRule="atLeast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061BE" w:rsidRPr="00EC26FB">
        <w:rPr>
          <w:rFonts w:ascii="Times New Roman" w:hAnsi="Times New Roman"/>
          <w:b/>
          <w:sz w:val="24"/>
          <w:szCs w:val="24"/>
        </w:rPr>
        <w:t>капитальные вложения</w:t>
      </w:r>
      <w:r w:rsidR="001061BE" w:rsidRPr="001061BE">
        <w:rPr>
          <w:rFonts w:ascii="Times New Roman" w:hAnsi="Times New Roman"/>
          <w:sz w:val="24"/>
          <w:szCs w:val="24"/>
        </w:rPr>
        <w:t xml:space="preserve">  - </w:t>
      </w:r>
      <w:r w:rsidR="001061BE" w:rsidRPr="001061BE">
        <w:rPr>
          <w:rFonts w:ascii="Times New Roman" w:hAnsi="Times New Roman"/>
          <w:sz w:val="24"/>
          <w:szCs w:val="24"/>
          <w:u w:val="single"/>
        </w:rPr>
        <w:t>2 240 453,247</w:t>
      </w:r>
      <w:r w:rsidR="001061BE" w:rsidRPr="00106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61BE" w:rsidRPr="001061BE">
        <w:rPr>
          <w:rFonts w:ascii="Times New Roman" w:hAnsi="Times New Roman"/>
          <w:sz w:val="24"/>
          <w:szCs w:val="24"/>
        </w:rPr>
        <w:t>тыс</w:t>
      </w:r>
      <w:proofErr w:type="gramStart"/>
      <w:r w:rsidR="001061BE" w:rsidRPr="001061BE">
        <w:rPr>
          <w:rFonts w:ascii="Times New Roman" w:hAnsi="Times New Roman"/>
          <w:sz w:val="24"/>
          <w:szCs w:val="24"/>
        </w:rPr>
        <w:t>.р</w:t>
      </w:r>
      <w:proofErr w:type="gramEnd"/>
      <w:r w:rsidR="001061BE" w:rsidRPr="001061BE">
        <w:rPr>
          <w:rFonts w:ascii="Times New Roman" w:hAnsi="Times New Roman"/>
          <w:sz w:val="24"/>
          <w:szCs w:val="24"/>
        </w:rPr>
        <w:t>ублей</w:t>
      </w:r>
      <w:proofErr w:type="spellEnd"/>
      <w:r w:rsidR="001061BE" w:rsidRPr="001061BE">
        <w:rPr>
          <w:rFonts w:ascii="Times New Roman" w:hAnsi="Times New Roman"/>
          <w:sz w:val="24"/>
          <w:szCs w:val="24"/>
        </w:rPr>
        <w:t>,</w:t>
      </w:r>
    </w:p>
    <w:p w:rsidR="001061BE" w:rsidRPr="001061BE" w:rsidRDefault="00640A45" w:rsidP="001061BE">
      <w:pPr>
        <w:pStyle w:val="a3"/>
        <w:spacing w:line="240" w:lineRule="atLeast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061BE" w:rsidRPr="001061BE">
        <w:rPr>
          <w:rFonts w:ascii="Times New Roman" w:hAnsi="Times New Roman"/>
          <w:sz w:val="24"/>
          <w:szCs w:val="24"/>
        </w:rPr>
        <w:t xml:space="preserve">НИОКР -   </w:t>
      </w:r>
      <w:r w:rsidR="001061BE" w:rsidRPr="00640A45">
        <w:rPr>
          <w:rFonts w:ascii="Times New Roman" w:hAnsi="Times New Roman"/>
          <w:sz w:val="24"/>
          <w:szCs w:val="24"/>
          <w:u w:val="single"/>
        </w:rPr>
        <w:t>0,00</w:t>
      </w:r>
      <w:r w:rsidR="001061BE" w:rsidRPr="001061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061BE" w:rsidRPr="001061BE">
        <w:rPr>
          <w:rFonts w:ascii="Times New Roman" w:hAnsi="Times New Roman"/>
          <w:sz w:val="24"/>
          <w:szCs w:val="24"/>
        </w:rPr>
        <w:t>тыс</w:t>
      </w:r>
      <w:proofErr w:type="gramStart"/>
      <w:r w:rsidR="001061BE" w:rsidRPr="001061BE">
        <w:rPr>
          <w:rFonts w:ascii="Times New Roman" w:hAnsi="Times New Roman"/>
          <w:sz w:val="24"/>
          <w:szCs w:val="24"/>
        </w:rPr>
        <w:t>.р</w:t>
      </w:r>
      <w:proofErr w:type="gramEnd"/>
      <w:r w:rsidR="001061BE" w:rsidRPr="001061BE">
        <w:rPr>
          <w:rFonts w:ascii="Times New Roman" w:hAnsi="Times New Roman"/>
          <w:sz w:val="24"/>
          <w:szCs w:val="24"/>
        </w:rPr>
        <w:t>ублей</w:t>
      </w:r>
      <w:proofErr w:type="spellEnd"/>
      <w:r w:rsidR="001061BE" w:rsidRPr="001061BE">
        <w:rPr>
          <w:rFonts w:ascii="Times New Roman" w:hAnsi="Times New Roman"/>
          <w:sz w:val="24"/>
          <w:szCs w:val="24"/>
        </w:rPr>
        <w:t>,</w:t>
      </w:r>
    </w:p>
    <w:p w:rsidR="00C80A91" w:rsidRDefault="001061BE" w:rsidP="00640A45">
      <w:pPr>
        <w:pStyle w:val="a3"/>
        <w:spacing w:line="240" w:lineRule="atLeast"/>
        <w:ind w:left="1077"/>
        <w:rPr>
          <w:rFonts w:ascii="Times New Roman" w:hAnsi="Times New Roman"/>
          <w:sz w:val="24"/>
          <w:szCs w:val="24"/>
        </w:rPr>
      </w:pPr>
      <w:r w:rsidRPr="001061BE">
        <w:rPr>
          <w:rFonts w:ascii="Times New Roman" w:hAnsi="Times New Roman"/>
          <w:sz w:val="24"/>
          <w:szCs w:val="24"/>
        </w:rPr>
        <w:t xml:space="preserve"> «пр</w:t>
      </w:r>
      <w:r w:rsidR="00640A45">
        <w:rPr>
          <w:rFonts w:ascii="Times New Roman" w:hAnsi="Times New Roman"/>
          <w:sz w:val="24"/>
          <w:szCs w:val="24"/>
        </w:rPr>
        <w:t xml:space="preserve">очие нужды» -  </w:t>
      </w:r>
      <w:r w:rsidR="00640A45" w:rsidRPr="00640A45">
        <w:rPr>
          <w:rFonts w:ascii="Times New Roman" w:hAnsi="Times New Roman"/>
          <w:sz w:val="24"/>
          <w:szCs w:val="24"/>
          <w:u w:val="single"/>
        </w:rPr>
        <w:t>0,00</w:t>
      </w:r>
      <w:r w:rsidR="00640A4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40A45">
        <w:rPr>
          <w:rFonts w:ascii="Times New Roman" w:hAnsi="Times New Roman"/>
          <w:sz w:val="24"/>
          <w:szCs w:val="24"/>
        </w:rPr>
        <w:t>тыс</w:t>
      </w:r>
      <w:proofErr w:type="gramStart"/>
      <w:r w:rsidR="00640A45">
        <w:rPr>
          <w:rFonts w:ascii="Times New Roman" w:hAnsi="Times New Roman"/>
          <w:sz w:val="24"/>
          <w:szCs w:val="24"/>
        </w:rPr>
        <w:t>.р</w:t>
      </w:r>
      <w:proofErr w:type="gramEnd"/>
      <w:r w:rsidR="00640A45">
        <w:rPr>
          <w:rFonts w:ascii="Times New Roman" w:hAnsi="Times New Roman"/>
          <w:sz w:val="24"/>
          <w:szCs w:val="24"/>
        </w:rPr>
        <w:t>ублей</w:t>
      </w:r>
      <w:proofErr w:type="spellEnd"/>
      <w:r w:rsidR="00B04AAF">
        <w:rPr>
          <w:rFonts w:ascii="Times New Roman" w:hAnsi="Times New Roman"/>
          <w:sz w:val="24"/>
          <w:szCs w:val="24"/>
        </w:rPr>
        <w:t>,</w:t>
      </w:r>
      <w:r w:rsidR="00640A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640A45">
        <w:rPr>
          <w:rFonts w:ascii="Times New Roman" w:hAnsi="Times New Roman"/>
          <w:sz w:val="24"/>
          <w:szCs w:val="24"/>
        </w:rPr>
        <w:t xml:space="preserve">  </w:t>
      </w:r>
      <w:r w:rsidR="00640A45">
        <w:rPr>
          <w:rFonts w:ascii="Times New Roman" w:hAnsi="Times New Roman"/>
          <w:sz w:val="24"/>
          <w:szCs w:val="24"/>
        </w:rPr>
        <w:t xml:space="preserve">   </w:t>
      </w:r>
      <w:r w:rsidRPr="00640A45">
        <w:rPr>
          <w:rFonts w:ascii="Times New Roman" w:hAnsi="Times New Roman"/>
          <w:sz w:val="24"/>
          <w:szCs w:val="24"/>
        </w:rPr>
        <w:t xml:space="preserve"> </w:t>
      </w:r>
      <w:r w:rsidR="00C80A91">
        <w:rPr>
          <w:rFonts w:ascii="Times New Roman" w:hAnsi="Times New Roman"/>
          <w:sz w:val="24"/>
          <w:szCs w:val="24"/>
        </w:rPr>
        <w:t xml:space="preserve">    </w:t>
      </w:r>
    </w:p>
    <w:p w:rsidR="001061BE" w:rsidRPr="00640A45" w:rsidRDefault="005C4406" w:rsidP="00C80A91">
      <w:pPr>
        <w:pStyle w:val="a3"/>
        <w:numPr>
          <w:ilvl w:val="0"/>
          <w:numId w:val="8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внебюджетные источники</w:t>
      </w:r>
      <w:r w:rsidR="001061BE" w:rsidRPr="00640A45">
        <w:rPr>
          <w:rFonts w:ascii="Times New Roman" w:hAnsi="Times New Roman"/>
          <w:sz w:val="24"/>
          <w:szCs w:val="24"/>
        </w:rPr>
        <w:t xml:space="preserve"> в объеме - </w:t>
      </w:r>
      <w:r w:rsidR="001061BE" w:rsidRPr="00640A45">
        <w:rPr>
          <w:rFonts w:ascii="Times New Roman" w:hAnsi="Times New Roman"/>
          <w:sz w:val="24"/>
          <w:szCs w:val="24"/>
          <w:u w:val="single"/>
        </w:rPr>
        <w:t>0,00</w:t>
      </w:r>
      <w:r w:rsidR="001061BE" w:rsidRPr="00640A4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061BE" w:rsidRPr="00640A45">
        <w:rPr>
          <w:rFonts w:ascii="Times New Roman" w:hAnsi="Times New Roman"/>
          <w:sz w:val="24"/>
          <w:szCs w:val="24"/>
        </w:rPr>
        <w:t>тыс</w:t>
      </w:r>
      <w:proofErr w:type="gramStart"/>
      <w:r w:rsidR="001061BE" w:rsidRPr="00640A45">
        <w:rPr>
          <w:rFonts w:ascii="Times New Roman" w:hAnsi="Times New Roman"/>
          <w:sz w:val="24"/>
          <w:szCs w:val="24"/>
        </w:rPr>
        <w:t>.р</w:t>
      </w:r>
      <w:proofErr w:type="gramEnd"/>
      <w:r w:rsidR="001061BE" w:rsidRPr="00640A45">
        <w:rPr>
          <w:rFonts w:ascii="Times New Roman" w:hAnsi="Times New Roman"/>
          <w:sz w:val="24"/>
          <w:szCs w:val="24"/>
        </w:rPr>
        <w:t>ублей</w:t>
      </w:r>
      <w:proofErr w:type="spellEnd"/>
      <w:r w:rsidR="00B04AAF">
        <w:rPr>
          <w:rFonts w:ascii="Times New Roman" w:hAnsi="Times New Roman"/>
          <w:sz w:val="24"/>
          <w:szCs w:val="24"/>
        </w:rPr>
        <w:t>,</w:t>
      </w:r>
    </w:p>
    <w:p w:rsidR="00E81615" w:rsidRDefault="001061BE" w:rsidP="00C80A91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местных бюджетов</w:t>
      </w:r>
      <w:r w:rsidR="00640A45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 xml:space="preserve"> </w:t>
      </w:r>
      <w:r w:rsidR="00640A45" w:rsidRPr="00640A45">
        <w:rPr>
          <w:rFonts w:ascii="Times New Roman" w:hAnsi="Times New Roman"/>
          <w:sz w:val="24"/>
          <w:szCs w:val="24"/>
          <w:u w:val="single"/>
        </w:rPr>
        <w:t>0,00</w:t>
      </w:r>
      <w:r w:rsidR="00640A45" w:rsidRPr="00640A4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40A45" w:rsidRPr="00640A45">
        <w:rPr>
          <w:rFonts w:ascii="Times New Roman" w:hAnsi="Times New Roman"/>
          <w:sz w:val="24"/>
          <w:szCs w:val="24"/>
        </w:rPr>
        <w:t>тыс</w:t>
      </w:r>
      <w:proofErr w:type="gramStart"/>
      <w:r w:rsidR="00640A45" w:rsidRPr="00640A45">
        <w:rPr>
          <w:rFonts w:ascii="Times New Roman" w:hAnsi="Times New Roman"/>
          <w:sz w:val="24"/>
          <w:szCs w:val="24"/>
        </w:rPr>
        <w:t>.р</w:t>
      </w:r>
      <w:proofErr w:type="gramEnd"/>
      <w:r w:rsidR="00640A45" w:rsidRPr="00640A45">
        <w:rPr>
          <w:rFonts w:ascii="Times New Roman" w:hAnsi="Times New Roman"/>
          <w:sz w:val="24"/>
          <w:szCs w:val="24"/>
        </w:rPr>
        <w:t>ублей</w:t>
      </w:r>
      <w:proofErr w:type="spellEnd"/>
      <w:r w:rsidR="00B04AAF">
        <w:rPr>
          <w:rFonts w:ascii="Times New Roman" w:hAnsi="Times New Roman"/>
          <w:sz w:val="24"/>
          <w:szCs w:val="24"/>
        </w:rPr>
        <w:t>.</w:t>
      </w:r>
    </w:p>
    <w:p w:rsidR="0088540F" w:rsidRDefault="0088540F" w:rsidP="00E81615">
      <w:pPr>
        <w:pStyle w:val="a3"/>
        <w:spacing w:line="240" w:lineRule="atLeast"/>
        <w:ind w:left="1077"/>
        <w:jc w:val="both"/>
        <w:rPr>
          <w:rFonts w:ascii="Times New Roman" w:hAnsi="Times New Roman"/>
          <w:sz w:val="24"/>
          <w:szCs w:val="24"/>
        </w:rPr>
      </w:pPr>
    </w:p>
    <w:p w:rsidR="00B04AAF" w:rsidRPr="00263DAF" w:rsidRDefault="00B04AAF" w:rsidP="00263DAF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итогам 2015 года из </w:t>
      </w:r>
      <w:r w:rsidRPr="00B04AAF">
        <w:rPr>
          <w:rFonts w:ascii="Times New Roman" w:hAnsi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целевых индикаторов и показателей, </w:t>
      </w:r>
      <w:r>
        <w:rPr>
          <w:rFonts w:ascii="Times New Roman" w:hAnsi="Times New Roman"/>
          <w:sz w:val="24"/>
          <w:szCs w:val="24"/>
        </w:rPr>
        <w:t xml:space="preserve">установленных согласно паспорту утвержденной госпрограммы, плановые значения достигнуты по </w:t>
      </w:r>
      <w:r w:rsidRPr="00B04AAF">
        <w:rPr>
          <w:rFonts w:ascii="Times New Roman" w:hAnsi="Times New Roman"/>
          <w:sz w:val="24"/>
          <w:szCs w:val="24"/>
          <w:u w:val="single"/>
        </w:rPr>
        <w:t xml:space="preserve">12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B04AAF">
        <w:rPr>
          <w:rFonts w:ascii="Times New Roman" w:hAnsi="Times New Roman"/>
          <w:sz w:val="24"/>
          <w:szCs w:val="24"/>
        </w:rPr>
        <w:t>позициям</w:t>
      </w:r>
      <w:r w:rsidR="00C80A91">
        <w:rPr>
          <w:rFonts w:ascii="Times New Roman" w:hAnsi="Times New Roman"/>
          <w:sz w:val="24"/>
          <w:szCs w:val="24"/>
        </w:rPr>
        <w:t xml:space="preserve"> (100%)</w:t>
      </w:r>
      <w:r>
        <w:rPr>
          <w:rFonts w:ascii="Times New Roman" w:hAnsi="Times New Roman"/>
          <w:sz w:val="24"/>
          <w:szCs w:val="24"/>
        </w:rPr>
        <w:t>.</w:t>
      </w:r>
    </w:p>
    <w:p w:rsidR="00263DAF" w:rsidRPr="00263DAF" w:rsidRDefault="00263DAF" w:rsidP="00263DAF">
      <w:pPr>
        <w:pStyle w:val="a3"/>
        <w:spacing w:line="240" w:lineRule="atLea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3F4AA5" w:rsidRPr="00263DAF" w:rsidRDefault="00B04AAF" w:rsidP="00263DAF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3F4AA5">
        <w:rPr>
          <w:rFonts w:ascii="Times New Roman" w:hAnsi="Times New Roman"/>
          <w:b/>
          <w:sz w:val="24"/>
          <w:szCs w:val="24"/>
        </w:rPr>
        <w:t xml:space="preserve">Основные итоги </w:t>
      </w:r>
      <w:r w:rsidR="00EC26FB">
        <w:rPr>
          <w:rFonts w:ascii="Times New Roman" w:hAnsi="Times New Roman"/>
          <w:b/>
          <w:sz w:val="24"/>
          <w:szCs w:val="24"/>
        </w:rPr>
        <w:t>реализации государственно</w:t>
      </w:r>
      <w:r w:rsidR="00912047" w:rsidRPr="003F4AA5">
        <w:rPr>
          <w:rFonts w:ascii="Times New Roman" w:hAnsi="Times New Roman"/>
          <w:b/>
          <w:sz w:val="24"/>
          <w:szCs w:val="24"/>
        </w:rPr>
        <w:t xml:space="preserve">й </w:t>
      </w:r>
      <w:r w:rsidR="003F4AA5" w:rsidRPr="003F4AA5">
        <w:rPr>
          <w:rFonts w:ascii="Times New Roman" w:hAnsi="Times New Roman"/>
          <w:b/>
          <w:sz w:val="24"/>
          <w:szCs w:val="24"/>
        </w:rPr>
        <w:t>программы за 2015 год:</w:t>
      </w:r>
    </w:p>
    <w:p w:rsidR="004332FF" w:rsidRDefault="003F4AA5" w:rsidP="004332FF">
      <w:pPr>
        <w:pStyle w:val="a3"/>
        <w:spacing w:line="240" w:lineRule="atLeast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Подпрограмма 1 «Дорожное хозяйство»: </w:t>
      </w:r>
      <w:r w:rsidRPr="005F36E0">
        <w:rPr>
          <w:rFonts w:ascii="Times New Roman" w:hAnsi="Times New Roman"/>
          <w:sz w:val="24"/>
          <w:szCs w:val="24"/>
        </w:rPr>
        <w:t>объем</w:t>
      </w:r>
      <w:r w:rsidR="004332FF" w:rsidRPr="005F36E0">
        <w:rPr>
          <w:rFonts w:ascii="Times New Roman" w:hAnsi="Times New Roman"/>
          <w:sz w:val="24"/>
          <w:szCs w:val="24"/>
        </w:rPr>
        <w:t xml:space="preserve"> финансирования</w:t>
      </w:r>
      <w:r w:rsidR="004332FF">
        <w:rPr>
          <w:rFonts w:ascii="Times New Roman" w:hAnsi="Times New Roman"/>
          <w:b/>
          <w:sz w:val="24"/>
          <w:szCs w:val="24"/>
        </w:rPr>
        <w:t xml:space="preserve"> – </w:t>
      </w:r>
      <w:r w:rsidR="004332FF" w:rsidRPr="004332FF">
        <w:rPr>
          <w:rFonts w:ascii="Times New Roman" w:hAnsi="Times New Roman"/>
          <w:sz w:val="24"/>
          <w:szCs w:val="24"/>
        </w:rPr>
        <w:t>план</w:t>
      </w:r>
      <w:r w:rsidR="004332FF">
        <w:rPr>
          <w:rFonts w:ascii="Times New Roman" w:hAnsi="Times New Roman"/>
          <w:b/>
          <w:sz w:val="24"/>
          <w:szCs w:val="24"/>
        </w:rPr>
        <w:t xml:space="preserve"> </w:t>
      </w:r>
      <w:r w:rsidR="00263DAF" w:rsidRPr="004332FF">
        <w:rPr>
          <w:rFonts w:ascii="Times New Roman" w:hAnsi="Times New Roman"/>
          <w:sz w:val="24"/>
          <w:szCs w:val="24"/>
          <w:u w:val="single"/>
        </w:rPr>
        <w:t>3 152 819,000</w:t>
      </w:r>
      <w:r w:rsidR="00263DAF">
        <w:rPr>
          <w:rFonts w:ascii="Times New Roman" w:hAnsi="Times New Roman"/>
          <w:b/>
          <w:sz w:val="24"/>
          <w:szCs w:val="24"/>
        </w:rPr>
        <w:t xml:space="preserve"> </w:t>
      </w:r>
      <w:r w:rsidR="00263DAF" w:rsidRPr="004332FF">
        <w:rPr>
          <w:rFonts w:ascii="Times New Roman" w:hAnsi="Times New Roman"/>
          <w:sz w:val="24"/>
          <w:szCs w:val="24"/>
        </w:rPr>
        <w:t>тыс.</w:t>
      </w:r>
      <w:r w:rsidR="00EC26FB">
        <w:rPr>
          <w:rFonts w:ascii="Times New Roman" w:hAnsi="Times New Roman"/>
          <w:sz w:val="24"/>
          <w:szCs w:val="24"/>
        </w:rPr>
        <w:t xml:space="preserve"> </w:t>
      </w:r>
      <w:r w:rsidR="00263DAF" w:rsidRPr="004332FF">
        <w:rPr>
          <w:rFonts w:ascii="Times New Roman" w:hAnsi="Times New Roman"/>
          <w:sz w:val="24"/>
          <w:szCs w:val="24"/>
        </w:rPr>
        <w:t>рублей</w:t>
      </w:r>
      <w:r w:rsidR="004332FF">
        <w:rPr>
          <w:rFonts w:ascii="Times New Roman" w:hAnsi="Times New Roman"/>
          <w:sz w:val="24"/>
          <w:szCs w:val="24"/>
        </w:rPr>
        <w:t xml:space="preserve"> / факт  </w:t>
      </w:r>
      <w:r w:rsidR="004332FF" w:rsidRPr="004332FF">
        <w:rPr>
          <w:rFonts w:ascii="Times New Roman" w:hAnsi="Times New Roman"/>
          <w:sz w:val="24"/>
          <w:szCs w:val="24"/>
          <w:u w:val="single"/>
        </w:rPr>
        <w:t>3 152 819,000</w:t>
      </w:r>
      <w:r w:rsidR="004332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32FF">
        <w:rPr>
          <w:rFonts w:ascii="Times New Roman" w:hAnsi="Times New Roman"/>
          <w:sz w:val="24"/>
          <w:szCs w:val="24"/>
        </w:rPr>
        <w:t>тыс</w:t>
      </w:r>
      <w:proofErr w:type="spellEnd"/>
      <w:proofErr w:type="gramStart"/>
      <w:r w:rsidR="00EC26FB">
        <w:rPr>
          <w:rFonts w:ascii="Times New Roman" w:hAnsi="Times New Roman"/>
          <w:sz w:val="24"/>
          <w:szCs w:val="24"/>
        </w:rPr>
        <w:t xml:space="preserve"> </w:t>
      </w:r>
      <w:r w:rsidR="004332FF">
        <w:rPr>
          <w:rFonts w:ascii="Times New Roman" w:hAnsi="Times New Roman"/>
          <w:sz w:val="24"/>
          <w:szCs w:val="24"/>
        </w:rPr>
        <w:t>.</w:t>
      </w:r>
      <w:proofErr w:type="gramEnd"/>
      <w:r w:rsidR="004332FF">
        <w:rPr>
          <w:rFonts w:ascii="Times New Roman" w:hAnsi="Times New Roman"/>
          <w:sz w:val="24"/>
          <w:szCs w:val="24"/>
        </w:rPr>
        <w:t xml:space="preserve">рублей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12047" w:rsidRPr="003F4AA5">
        <w:rPr>
          <w:rFonts w:ascii="Times New Roman" w:hAnsi="Times New Roman"/>
          <w:b/>
          <w:sz w:val="24"/>
          <w:szCs w:val="24"/>
        </w:rPr>
        <w:t xml:space="preserve"> </w:t>
      </w:r>
      <w:r w:rsidR="004332FF">
        <w:rPr>
          <w:rFonts w:ascii="Times New Roman" w:hAnsi="Times New Roman"/>
          <w:sz w:val="24"/>
          <w:szCs w:val="24"/>
        </w:rPr>
        <w:t>(100% выполнение от годового объема)</w:t>
      </w:r>
      <w:r w:rsidR="00110761">
        <w:rPr>
          <w:rFonts w:ascii="Times New Roman" w:hAnsi="Times New Roman"/>
          <w:sz w:val="24"/>
          <w:szCs w:val="24"/>
        </w:rPr>
        <w:t xml:space="preserve">    </w:t>
      </w:r>
      <w:r w:rsidR="00110761" w:rsidRPr="00110761">
        <w:rPr>
          <w:rFonts w:ascii="Times New Roman" w:hAnsi="Times New Roman"/>
          <w:i/>
          <w:sz w:val="24"/>
          <w:szCs w:val="24"/>
        </w:rPr>
        <w:t>конкретные результаты, достигнутые за отчетный период</w:t>
      </w:r>
      <w:r w:rsidR="00110761">
        <w:rPr>
          <w:rFonts w:ascii="Times New Roman" w:hAnsi="Times New Roman"/>
          <w:sz w:val="24"/>
          <w:szCs w:val="24"/>
        </w:rPr>
        <w:t xml:space="preserve"> – улучшение транспортной инфраструктуры.</w:t>
      </w:r>
      <w:r w:rsidR="004332FF">
        <w:rPr>
          <w:rFonts w:ascii="Times New Roman" w:hAnsi="Times New Roman"/>
          <w:sz w:val="24"/>
          <w:szCs w:val="24"/>
        </w:rPr>
        <w:t xml:space="preserve"> </w:t>
      </w:r>
      <w:r w:rsidR="004332FF">
        <w:rPr>
          <w:rFonts w:ascii="Times New Roman" w:hAnsi="Times New Roman"/>
          <w:b/>
          <w:sz w:val="24"/>
          <w:szCs w:val="24"/>
        </w:rPr>
        <w:t xml:space="preserve"> </w:t>
      </w:r>
    </w:p>
    <w:p w:rsidR="00110761" w:rsidRPr="00CE4D94" w:rsidRDefault="00110761" w:rsidP="004332FF">
      <w:pPr>
        <w:pStyle w:val="a3"/>
        <w:spacing w:line="240" w:lineRule="atLeast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CE4D94">
        <w:rPr>
          <w:rFonts w:ascii="Times New Roman" w:hAnsi="Times New Roman"/>
          <w:b/>
          <w:i/>
          <w:sz w:val="24"/>
          <w:szCs w:val="24"/>
        </w:rPr>
        <w:t xml:space="preserve">По </w:t>
      </w:r>
      <w:r w:rsidR="00CE4D94" w:rsidRPr="00CE4D94">
        <w:rPr>
          <w:rFonts w:ascii="Times New Roman" w:hAnsi="Times New Roman"/>
          <w:b/>
          <w:i/>
          <w:sz w:val="24"/>
          <w:szCs w:val="24"/>
        </w:rPr>
        <w:t>направлению «капитальные вложения»</w:t>
      </w:r>
      <w:r w:rsidR="001909A5">
        <w:rPr>
          <w:rFonts w:ascii="Times New Roman" w:hAnsi="Times New Roman"/>
          <w:b/>
          <w:i/>
          <w:sz w:val="24"/>
          <w:szCs w:val="24"/>
        </w:rPr>
        <w:t>:</w:t>
      </w:r>
    </w:p>
    <w:p w:rsidR="00615C15" w:rsidRDefault="00C0015C" w:rsidP="0020538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D451A">
        <w:rPr>
          <w:rFonts w:ascii="Times New Roman" w:hAnsi="Times New Roman"/>
          <w:sz w:val="24"/>
          <w:szCs w:val="24"/>
        </w:rPr>
        <w:t xml:space="preserve">           В </w:t>
      </w:r>
      <w:r w:rsidR="00615C15">
        <w:rPr>
          <w:rFonts w:ascii="Times New Roman" w:hAnsi="Times New Roman"/>
          <w:sz w:val="24"/>
          <w:szCs w:val="24"/>
        </w:rPr>
        <w:t>2015</w:t>
      </w:r>
      <w:r w:rsidR="00BD451A">
        <w:rPr>
          <w:rFonts w:ascii="Times New Roman" w:hAnsi="Times New Roman"/>
          <w:sz w:val="24"/>
          <w:szCs w:val="24"/>
        </w:rPr>
        <w:t xml:space="preserve"> году</w:t>
      </w:r>
      <w:r w:rsidR="00615C15" w:rsidRPr="00ED0D4E">
        <w:rPr>
          <w:rFonts w:ascii="Times New Roman" w:hAnsi="Times New Roman"/>
          <w:sz w:val="24"/>
          <w:szCs w:val="24"/>
        </w:rPr>
        <w:t xml:space="preserve"> по </w:t>
      </w:r>
      <w:r w:rsidR="00615C15">
        <w:rPr>
          <w:rFonts w:ascii="Times New Roman" w:hAnsi="Times New Roman"/>
          <w:sz w:val="24"/>
          <w:szCs w:val="24"/>
        </w:rPr>
        <w:t>подпрограмме 1 «</w:t>
      </w:r>
      <w:r w:rsidR="00E124A0">
        <w:rPr>
          <w:rFonts w:ascii="Times New Roman" w:hAnsi="Times New Roman"/>
          <w:sz w:val="24"/>
          <w:szCs w:val="24"/>
        </w:rPr>
        <w:t>Дорожное хозяйство» велись</w:t>
      </w:r>
      <w:r w:rsidR="00615C15" w:rsidRPr="00ED0D4E">
        <w:rPr>
          <w:rFonts w:ascii="Times New Roman" w:hAnsi="Times New Roman"/>
          <w:sz w:val="24"/>
          <w:szCs w:val="24"/>
        </w:rPr>
        <w:t xml:space="preserve"> работы</w:t>
      </w:r>
      <w:r w:rsidR="001909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09A5">
        <w:rPr>
          <w:rFonts w:ascii="Times New Roman" w:hAnsi="Times New Roman"/>
          <w:sz w:val="24"/>
          <w:szCs w:val="24"/>
        </w:rPr>
        <w:t>по</w:t>
      </w:r>
      <w:proofErr w:type="gramEnd"/>
      <w:r w:rsidR="001909A5">
        <w:rPr>
          <w:rFonts w:ascii="Times New Roman" w:hAnsi="Times New Roman"/>
          <w:sz w:val="24"/>
          <w:szCs w:val="24"/>
        </w:rPr>
        <w:t>;</w:t>
      </w:r>
      <w:r w:rsidR="00615C15" w:rsidRPr="00ED0D4E">
        <w:rPr>
          <w:rFonts w:ascii="Times New Roman" w:hAnsi="Times New Roman"/>
          <w:sz w:val="24"/>
          <w:szCs w:val="24"/>
        </w:rPr>
        <w:t xml:space="preserve"> </w:t>
      </w:r>
    </w:p>
    <w:p w:rsidR="00A62C6F" w:rsidRDefault="00A62C6F" w:rsidP="0020538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</w:t>
      </w:r>
      <w:r w:rsidRPr="00A62C6F">
        <w:rPr>
          <w:rFonts w:ascii="Times New Roman" w:hAnsi="Times New Roman"/>
          <w:sz w:val="24"/>
          <w:szCs w:val="24"/>
        </w:rPr>
        <w:t xml:space="preserve">Строительству моста на 32 </w:t>
      </w:r>
      <w:proofErr w:type="gramStart"/>
      <w:r w:rsidRPr="00A62C6F">
        <w:rPr>
          <w:rFonts w:ascii="Times New Roman" w:hAnsi="Times New Roman"/>
          <w:sz w:val="24"/>
          <w:szCs w:val="24"/>
        </w:rPr>
        <w:t>км</w:t>
      </w:r>
      <w:proofErr w:type="gramEnd"/>
      <w:r w:rsidRPr="00A62C6F">
        <w:rPr>
          <w:rFonts w:ascii="Times New Roman" w:hAnsi="Times New Roman"/>
          <w:sz w:val="24"/>
          <w:szCs w:val="24"/>
        </w:rPr>
        <w:t xml:space="preserve"> а/д дорог</w:t>
      </w:r>
      <w:r w:rsidR="00005920">
        <w:rPr>
          <w:rFonts w:ascii="Times New Roman" w:hAnsi="Times New Roman"/>
          <w:sz w:val="24"/>
          <w:szCs w:val="24"/>
        </w:rPr>
        <w:t>и Грозный-Шатой-</w:t>
      </w:r>
      <w:proofErr w:type="spellStart"/>
      <w:r w:rsidR="00005920">
        <w:rPr>
          <w:rFonts w:ascii="Times New Roman" w:hAnsi="Times New Roman"/>
          <w:sz w:val="24"/>
          <w:szCs w:val="24"/>
        </w:rPr>
        <w:t>Итум</w:t>
      </w:r>
      <w:proofErr w:type="spellEnd"/>
      <w:r w:rsidR="00005920">
        <w:rPr>
          <w:rFonts w:ascii="Times New Roman" w:hAnsi="Times New Roman"/>
          <w:sz w:val="24"/>
          <w:szCs w:val="24"/>
        </w:rPr>
        <w:t>-Кали</w:t>
      </w:r>
      <w:r w:rsidR="00C80A91">
        <w:rPr>
          <w:rFonts w:ascii="Times New Roman" w:hAnsi="Times New Roman"/>
          <w:sz w:val="24"/>
          <w:szCs w:val="24"/>
        </w:rPr>
        <w:t xml:space="preserve"> (ввод в 2017 году)</w:t>
      </w:r>
      <w:r w:rsidR="001909A5">
        <w:rPr>
          <w:rFonts w:ascii="Times New Roman" w:hAnsi="Times New Roman"/>
          <w:sz w:val="24"/>
          <w:szCs w:val="24"/>
        </w:rPr>
        <w:t>,</w:t>
      </w:r>
    </w:p>
    <w:p w:rsidR="00391774" w:rsidRDefault="00391774" w:rsidP="0020538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Реконструкции </w:t>
      </w:r>
      <w:r w:rsidRPr="00391774">
        <w:rPr>
          <w:rFonts w:ascii="Times New Roman" w:hAnsi="Times New Roman"/>
          <w:sz w:val="24"/>
          <w:szCs w:val="24"/>
        </w:rPr>
        <w:t xml:space="preserve"> автомобильной дорог</w:t>
      </w:r>
      <w:r w:rsidR="00005920">
        <w:rPr>
          <w:rFonts w:ascii="Times New Roman" w:hAnsi="Times New Roman"/>
          <w:sz w:val="24"/>
          <w:szCs w:val="24"/>
        </w:rPr>
        <w:t>и Грозный-Шатой-</w:t>
      </w:r>
      <w:proofErr w:type="spellStart"/>
      <w:r w:rsidR="00005920">
        <w:rPr>
          <w:rFonts w:ascii="Times New Roman" w:hAnsi="Times New Roman"/>
          <w:sz w:val="24"/>
          <w:szCs w:val="24"/>
        </w:rPr>
        <w:t>Итум</w:t>
      </w:r>
      <w:proofErr w:type="spellEnd"/>
      <w:r w:rsidR="00005920">
        <w:rPr>
          <w:rFonts w:ascii="Times New Roman" w:hAnsi="Times New Roman"/>
          <w:sz w:val="24"/>
          <w:szCs w:val="24"/>
        </w:rPr>
        <w:t>-Кали</w:t>
      </w:r>
      <w:r w:rsidRPr="00391774">
        <w:rPr>
          <w:rFonts w:ascii="Times New Roman" w:hAnsi="Times New Roman"/>
          <w:sz w:val="24"/>
          <w:szCs w:val="24"/>
        </w:rPr>
        <w:t>, км10,6-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52480" w:rsidRPr="00391774" w:rsidRDefault="00391774" w:rsidP="0020538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A62C6F">
        <w:rPr>
          <w:rFonts w:ascii="Times New Roman" w:hAnsi="Times New Roman"/>
          <w:sz w:val="24"/>
          <w:szCs w:val="24"/>
        </w:rPr>
        <w:t>км28</w:t>
      </w:r>
      <w:r w:rsidR="001909A5">
        <w:rPr>
          <w:rFonts w:ascii="Times New Roman" w:hAnsi="Times New Roman"/>
          <w:sz w:val="24"/>
          <w:szCs w:val="24"/>
        </w:rPr>
        <w:t xml:space="preserve"> </w:t>
      </w:r>
      <w:r w:rsidR="00A62C6F">
        <w:rPr>
          <w:rFonts w:ascii="Times New Roman" w:hAnsi="Times New Roman"/>
          <w:sz w:val="24"/>
          <w:szCs w:val="24"/>
        </w:rPr>
        <w:t>(ввод 18,4 км)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391774" w:rsidRDefault="00BD451A" w:rsidP="0039177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62C6F">
        <w:rPr>
          <w:rFonts w:ascii="Times New Roman" w:hAnsi="Times New Roman"/>
          <w:sz w:val="24"/>
          <w:szCs w:val="24"/>
        </w:rPr>
        <w:t xml:space="preserve">  </w:t>
      </w:r>
      <w:r w:rsidR="00CE4D94">
        <w:rPr>
          <w:rFonts w:ascii="Times New Roman" w:hAnsi="Times New Roman"/>
          <w:sz w:val="24"/>
          <w:szCs w:val="24"/>
        </w:rPr>
        <w:t xml:space="preserve">      </w:t>
      </w:r>
      <w:r w:rsidR="001909A5">
        <w:rPr>
          <w:rFonts w:ascii="Times New Roman" w:hAnsi="Times New Roman"/>
          <w:sz w:val="24"/>
          <w:szCs w:val="24"/>
        </w:rPr>
        <w:t xml:space="preserve">   </w:t>
      </w:r>
      <w:r w:rsidR="00A62C6F">
        <w:rPr>
          <w:rFonts w:ascii="Times New Roman" w:hAnsi="Times New Roman"/>
          <w:sz w:val="24"/>
          <w:szCs w:val="24"/>
        </w:rPr>
        <w:t xml:space="preserve"> - </w:t>
      </w:r>
      <w:r w:rsidR="00391774">
        <w:rPr>
          <w:rFonts w:ascii="Times New Roman" w:hAnsi="Times New Roman"/>
          <w:sz w:val="24"/>
          <w:szCs w:val="24"/>
        </w:rPr>
        <w:t xml:space="preserve">Реконструкции </w:t>
      </w:r>
      <w:r w:rsidR="00391774" w:rsidRPr="00391774">
        <w:rPr>
          <w:rFonts w:ascii="Times New Roman" w:hAnsi="Times New Roman"/>
          <w:sz w:val="24"/>
          <w:szCs w:val="24"/>
        </w:rPr>
        <w:t xml:space="preserve"> автомобильной дороги </w:t>
      </w:r>
      <w:proofErr w:type="spellStart"/>
      <w:r w:rsidR="00391774" w:rsidRPr="00391774">
        <w:rPr>
          <w:rFonts w:ascii="Times New Roman" w:hAnsi="Times New Roman"/>
          <w:sz w:val="24"/>
          <w:szCs w:val="24"/>
        </w:rPr>
        <w:t>Ойсхара</w:t>
      </w:r>
      <w:proofErr w:type="spellEnd"/>
      <w:r w:rsidR="00391774" w:rsidRPr="00391774">
        <w:rPr>
          <w:rFonts w:ascii="Times New Roman" w:hAnsi="Times New Roman"/>
          <w:sz w:val="24"/>
          <w:szCs w:val="24"/>
        </w:rPr>
        <w:t>-Курчалой-</w:t>
      </w:r>
      <w:proofErr w:type="spellStart"/>
      <w:r w:rsidR="00391774" w:rsidRPr="00391774">
        <w:rPr>
          <w:rFonts w:ascii="Times New Roman" w:hAnsi="Times New Roman"/>
          <w:sz w:val="24"/>
          <w:szCs w:val="24"/>
        </w:rPr>
        <w:t>Мескер</w:t>
      </w:r>
      <w:proofErr w:type="spellEnd"/>
      <w:r w:rsidR="00391774" w:rsidRPr="00391774">
        <w:rPr>
          <w:rFonts w:ascii="Times New Roman" w:hAnsi="Times New Roman"/>
          <w:sz w:val="24"/>
          <w:szCs w:val="24"/>
        </w:rPr>
        <w:t>-Юрт, км30,5-</w:t>
      </w:r>
      <w:r w:rsidR="00391774">
        <w:rPr>
          <w:rFonts w:ascii="Times New Roman" w:hAnsi="Times New Roman"/>
          <w:sz w:val="24"/>
          <w:szCs w:val="24"/>
        </w:rPr>
        <w:t xml:space="preserve"> </w:t>
      </w:r>
    </w:p>
    <w:p w:rsidR="00391774" w:rsidRPr="00391774" w:rsidRDefault="00BD451A" w:rsidP="0039177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909A5">
        <w:rPr>
          <w:rFonts w:ascii="Times New Roman" w:hAnsi="Times New Roman"/>
          <w:sz w:val="24"/>
          <w:szCs w:val="24"/>
        </w:rPr>
        <w:t xml:space="preserve">          км34(ввод 3,5 км),</w:t>
      </w:r>
    </w:p>
    <w:p w:rsidR="00391774" w:rsidRPr="00391774" w:rsidRDefault="00E124A0" w:rsidP="0039177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909A5">
        <w:rPr>
          <w:rFonts w:ascii="Times New Roman" w:hAnsi="Times New Roman"/>
          <w:sz w:val="24"/>
          <w:szCs w:val="24"/>
        </w:rPr>
        <w:t xml:space="preserve">          </w:t>
      </w:r>
      <w:r w:rsidR="00391774">
        <w:rPr>
          <w:rFonts w:ascii="Times New Roman" w:hAnsi="Times New Roman"/>
          <w:sz w:val="24"/>
          <w:szCs w:val="24"/>
        </w:rPr>
        <w:t xml:space="preserve">  </w:t>
      </w:r>
      <w:r w:rsidR="001909A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391774">
        <w:rPr>
          <w:rFonts w:ascii="Times New Roman" w:hAnsi="Times New Roman"/>
          <w:sz w:val="24"/>
          <w:szCs w:val="24"/>
        </w:rPr>
        <w:t>Реконструкции</w:t>
      </w:r>
      <w:proofErr w:type="gramEnd"/>
      <w:r w:rsidR="00391774" w:rsidRPr="00391774">
        <w:rPr>
          <w:rFonts w:ascii="Times New Roman" w:hAnsi="Times New Roman"/>
          <w:sz w:val="24"/>
          <w:szCs w:val="24"/>
        </w:rPr>
        <w:t xml:space="preserve"> а/д Братское-</w:t>
      </w:r>
      <w:proofErr w:type="spellStart"/>
      <w:r w:rsidR="00391774" w:rsidRPr="00391774">
        <w:rPr>
          <w:rFonts w:ascii="Times New Roman" w:hAnsi="Times New Roman"/>
          <w:sz w:val="24"/>
          <w:szCs w:val="24"/>
        </w:rPr>
        <w:t>Надтеречное</w:t>
      </w:r>
      <w:proofErr w:type="spellEnd"/>
      <w:r w:rsidR="00391774" w:rsidRPr="00391774">
        <w:rPr>
          <w:rFonts w:ascii="Times New Roman" w:hAnsi="Times New Roman"/>
          <w:sz w:val="24"/>
          <w:szCs w:val="24"/>
        </w:rPr>
        <w:t>-Правобе</w:t>
      </w:r>
      <w:r w:rsidR="001909A5">
        <w:rPr>
          <w:rFonts w:ascii="Times New Roman" w:hAnsi="Times New Roman"/>
          <w:sz w:val="24"/>
          <w:szCs w:val="24"/>
        </w:rPr>
        <w:t>режное</w:t>
      </w:r>
      <w:r w:rsidR="00EC26FB">
        <w:rPr>
          <w:rFonts w:ascii="Times New Roman" w:hAnsi="Times New Roman"/>
          <w:sz w:val="24"/>
          <w:szCs w:val="24"/>
        </w:rPr>
        <w:t>,</w:t>
      </w:r>
      <w:r w:rsidR="001909A5">
        <w:rPr>
          <w:rFonts w:ascii="Times New Roman" w:hAnsi="Times New Roman"/>
          <w:sz w:val="24"/>
          <w:szCs w:val="24"/>
        </w:rPr>
        <w:t xml:space="preserve"> км67-км69,5</w:t>
      </w:r>
      <w:r w:rsidR="00C14030">
        <w:rPr>
          <w:rFonts w:ascii="Times New Roman" w:hAnsi="Times New Roman"/>
          <w:sz w:val="24"/>
          <w:szCs w:val="24"/>
        </w:rPr>
        <w:t xml:space="preserve"> </w:t>
      </w:r>
      <w:r w:rsidR="001909A5">
        <w:rPr>
          <w:rFonts w:ascii="Times New Roman" w:hAnsi="Times New Roman"/>
          <w:sz w:val="24"/>
          <w:szCs w:val="24"/>
        </w:rPr>
        <w:t>(ввод 2,5 км),</w:t>
      </w:r>
    </w:p>
    <w:p w:rsidR="00391774" w:rsidRPr="00391774" w:rsidRDefault="00391774" w:rsidP="0039177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909A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909A5"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Реконструкции</w:t>
      </w:r>
      <w:proofErr w:type="gramEnd"/>
      <w:r w:rsidRPr="00391774">
        <w:rPr>
          <w:rFonts w:ascii="Times New Roman" w:hAnsi="Times New Roman"/>
          <w:sz w:val="24"/>
          <w:szCs w:val="24"/>
        </w:rPr>
        <w:t xml:space="preserve"> а/д Братское - </w:t>
      </w:r>
      <w:proofErr w:type="spellStart"/>
      <w:r w:rsidRPr="00391774">
        <w:rPr>
          <w:rFonts w:ascii="Times New Roman" w:hAnsi="Times New Roman"/>
          <w:sz w:val="24"/>
          <w:szCs w:val="24"/>
        </w:rPr>
        <w:t>Надтеречное</w:t>
      </w:r>
      <w:proofErr w:type="spellEnd"/>
      <w:r w:rsidRPr="00391774">
        <w:rPr>
          <w:rFonts w:ascii="Times New Roman" w:hAnsi="Times New Roman"/>
          <w:sz w:val="24"/>
          <w:szCs w:val="24"/>
        </w:rPr>
        <w:t xml:space="preserve"> - Правобережно</w:t>
      </w:r>
      <w:r w:rsidR="001909A5">
        <w:rPr>
          <w:rFonts w:ascii="Times New Roman" w:hAnsi="Times New Roman"/>
          <w:sz w:val="24"/>
          <w:szCs w:val="24"/>
        </w:rPr>
        <w:t>е, км 69,5 - км 74(ввод 2,5 км),</w:t>
      </w:r>
    </w:p>
    <w:p w:rsidR="00391774" w:rsidRPr="00391774" w:rsidRDefault="00391774" w:rsidP="0039177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909A5">
        <w:rPr>
          <w:rFonts w:ascii="Times New Roman" w:hAnsi="Times New Roman"/>
          <w:sz w:val="24"/>
          <w:szCs w:val="24"/>
        </w:rPr>
        <w:t xml:space="preserve">          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Реконструкции</w:t>
      </w:r>
      <w:proofErr w:type="gramEnd"/>
      <w:r w:rsidRPr="00391774">
        <w:rPr>
          <w:rFonts w:ascii="Times New Roman" w:hAnsi="Times New Roman"/>
          <w:sz w:val="24"/>
          <w:szCs w:val="24"/>
        </w:rPr>
        <w:t xml:space="preserve"> а/д С</w:t>
      </w:r>
      <w:r w:rsidR="000D4410">
        <w:rPr>
          <w:rFonts w:ascii="Times New Roman" w:hAnsi="Times New Roman"/>
          <w:sz w:val="24"/>
          <w:szCs w:val="24"/>
        </w:rPr>
        <w:t>ерноводск-Грозный,</w:t>
      </w:r>
      <w:r w:rsidR="00C14030">
        <w:rPr>
          <w:rFonts w:ascii="Times New Roman" w:hAnsi="Times New Roman"/>
          <w:sz w:val="24"/>
          <w:szCs w:val="24"/>
        </w:rPr>
        <w:t xml:space="preserve"> </w:t>
      </w:r>
      <w:r w:rsidR="000D4410">
        <w:rPr>
          <w:rFonts w:ascii="Times New Roman" w:hAnsi="Times New Roman"/>
          <w:sz w:val="24"/>
          <w:szCs w:val="24"/>
        </w:rPr>
        <w:t>км6-км8(ввод 1,7</w:t>
      </w:r>
      <w:r w:rsidR="001909A5">
        <w:rPr>
          <w:rFonts w:ascii="Times New Roman" w:hAnsi="Times New Roman"/>
          <w:sz w:val="24"/>
          <w:szCs w:val="24"/>
        </w:rPr>
        <w:t xml:space="preserve">  км),</w:t>
      </w:r>
    </w:p>
    <w:p w:rsidR="00391774" w:rsidRDefault="00391774" w:rsidP="0039177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909A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909A5"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Реконструкции</w:t>
      </w:r>
      <w:proofErr w:type="gramEnd"/>
      <w:r w:rsidRPr="00391774">
        <w:rPr>
          <w:rFonts w:ascii="Times New Roman" w:hAnsi="Times New Roman"/>
          <w:sz w:val="24"/>
          <w:szCs w:val="24"/>
        </w:rPr>
        <w:t xml:space="preserve"> а/д Серново</w:t>
      </w:r>
      <w:r w:rsidR="001909A5">
        <w:rPr>
          <w:rFonts w:ascii="Times New Roman" w:hAnsi="Times New Roman"/>
          <w:sz w:val="24"/>
          <w:szCs w:val="24"/>
        </w:rPr>
        <w:t>дск-Грозный,</w:t>
      </w:r>
      <w:r w:rsidR="00C14030">
        <w:rPr>
          <w:rFonts w:ascii="Times New Roman" w:hAnsi="Times New Roman"/>
          <w:sz w:val="24"/>
          <w:szCs w:val="24"/>
        </w:rPr>
        <w:t xml:space="preserve"> </w:t>
      </w:r>
      <w:r w:rsidR="001909A5">
        <w:rPr>
          <w:rFonts w:ascii="Times New Roman" w:hAnsi="Times New Roman"/>
          <w:sz w:val="24"/>
          <w:szCs w:val="24"/>
        </w:rPr>
        <w:t>км8-км14(ввод 2 км),</w:t>
      </w:r>
    </w:p>
    <w:p w:rsidR="0086018E" w:rsidRDefault="0086018E" w:rsidP="0039177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909A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D4672B">
        <w:rPr>
          <w:rFonts w:ascii="Times New Roman" w:hAnsi="Times New Roman"/>
          <w:sz w:val="24"/>
          <w:szCs w:val="24"/>
        </w:rPr>
        <w:t xml:space="preserve">- Реконструкции </w:t>
      </w:r>
      <w:r>
        <w:rPr>
          <w:rFonts w:ascii="Times New Roman" w:hAnsi="Times New Roman"/>
          <w:sz w:val="24"/>
          <w:szCs w:val="24"/>
        </w:rPr>
        <w:t xml:space="preserve"> подъезда от а/д </w:t>
      </w:r>
      <w:proofErr w:type="spellStart"/>
      <w:r>
        <w:rPr>
          <w:rFonts w:ascii="Times New Roman" w:hAnsi="Times New Roman"/>
          <w:sz w:val="24"/>
          <w:szCs w:val="24"/>
        </w:rPr>
        <w:t>Горячеисточненская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876DF">
        <w:rPr>
          <w:rFonts w:ascii="Times New Roman" w:hAnsi="Times New Roman"/>
          <w:sz w:val="24"/>
          <w:szCs w:val="24"/>
        </w:rPr>
        <w:t>– Арг</w:t>
      </w:r>
      <w:r w:rsidR="001909A5">
        <w:rPr>
          <w:rFonts w:ascii="Times New Roman" w:hAnsi="Times New Roman"/>
          <w:sz w:val="24"/>
          <w:szCs w:val="24"/>
        </w:rPr>
        <w:t xml:space="preserve">ун к </w:t>
      </w:r>
      <w:proofErr w:type="spellStart"/>
      <w:r w:rsidR="001909A5">
        <w:rPr>
          <w:rFonts w:ascii="Times New Roman" w:hAnsi="Times New Roman"/>
          <w:sz w:val="24"/>
          <w:szCs w:val="24"/>
        </w:rPr>
        <w:t>с</w:t>
      </w:r>
      <w:proofErr w:type="gramStart"/>
      <w:r w:rsidR="001909A5">
        <w:rPr>
          <w:rFonts w:ascii="Times New Roman" w:hAnsi="Times New Roman"/>
          <w:sz w:val="24"/>
          <w:szCs w:val="24"/>
        </w:rPr>
        <w:t>.С</w:t>
      </w:r>
      <w:proofErr w:type="gramEnd"/>
      <w:r w:rsidR="001909A5">
        <w:rPr>
          <w:rFonts w:ascii="Times New Roman" w:hAnsi="Times New Roman"/>
          <w:sz w:val="24"/>
          <w:szCs w:val="24"/>
        </w:rPr>
        <w:t>тарая</w:t>
      </w:r>
      <w:proofErr w:type="spellEnd"/>
      <w:r w:rsidR="00190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9A5">
        <w:rPr>
          <w:rFonts w:ascii="Times New Roman" w:hAnsi="Times New Roman"/>
          <w:sz w:val="24"/>
          <w:szCs w:val="24"/>
        </w:rPr>
        <w:t>Сунжа</w:t>
      </w:r>
      <w:proofErr w:type="spellEnd"/>
      <w:r w:rsidR="001909A5">
        <w:rPr>
          <w:rFonts w:ascii="Times New Roman" w:hAnsi="Times New Roman"/>
          <w:sz w:val="24"/>
          <w:szCs w:val="24"/>
        </w:rPr>
        <w:t xml:space="preserve"> (ввод 5 км),</w:t>
      </w:r>
    </w:p>
    <w:p w:rsidR="00C876DF" w:rsidRDefault="00C876DF" w:rsidP="0039177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909A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="00D4672B">
        <w:rPr>
          <w:rFonts w:ascii="Times New Roman" w:hAnsi="Times New Roman"/>
          <w:sz w:val="24"/>
          <w:szCs w:val="24"/>
        </w:rPr>
        <w:t>Строительству</w:t>
      </w:r>
      <w:proofErr w:type="gramEnd"/>
      <w:r w:rsidR="00D4672B">
        <w:rPr>
          <w:rFonts w:ascii="Times New Roman" w:hAnsi="Times New Roman"/>
          <w:sz w:val="24"/>
          <w:szCs w:val="24"/>
        </w:rPr>
        <w:t xml:space="preserve"> </w:t>
      </w:r>
      <w:r w:rsidR="00641119">
        <w:rPr>
          <w:rFonts w:ascii="Times New Roman" w:hAnsi="Times New Roman"/>
          <w:sz w:val="24"/>
          <w:szCs w:val="24"/>
        </w:rPr>
        <w:t xml:space="preserve"> а/д </w:t>
      </w:r>
      <w:proofErr w:type="spellStart"/>
      <w:r w:rsidR="00641119">
        <w:rPr>
          <w:rFonts w:ascii="Times New Roman" w:hAnsi="Times New Roman"/>
          <w:sz w:val="24"/>
          <w:szCs w:val="24"/>
        </w:rPr>
        <w:t>Согунты</w:t>
      </w:r>
      <w:proofErr w:type="spellEnd"/>
      <w:r w:rsidR="00C14030">
        <w:rPr>
          <w:rFonts w:ascii="Times New Roman" w:hAnsi="Times New Roman"/>
          <w:sz w:val="24"/>
          <w:szCs w:val="24"/>
        </w:rPr>
        <w:t xml:space="preserve"> </w:t>
      </w:r>
      <w:r w:rsidR="00641119">
        <w:rPr>
          <w:rFonts w:ascii="Times New Roman" w:hAnsi="Times New Roman"/>
          <w:sz w:val="24"/>
          <w:szCs w:val="24"/>
        </w:rPr>
        <w:t>-</w:t>
      </w:r>
      <w:r w:rsidR="00C140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1119">
        <w:rPr>
          <w:rFonts w:ascii="Times New Roman" w:hAnsi="Times New Roman"/>
          <w:sz w:val="24"/>
          <w:szCs w:val="24"/>
        </w:rPr>
        <w:t>Кошкельды</w:t>
      </w:r>
      <w:proofErr w:type="spellEnd"/>
      <w:r w:rsidR="00641119">
        <w:rPr>
          <w:rFonts w:ascii="Times New Roman" w:hAnsi="Times New Roman"/>
          <w:sz w:val="24"/>
          <w:szCs w:val="24"/>
        </w:rPr>
        <w:t xml:space="preserve"> (ввод 17,5км)</w:t>
      </w:r>
      <w:r w:rsidR="001909A5">
        <w:rPr>
          <w:rFonts w:ascii="Times New Roman" w:hAnsi="Times New Roman"/>
          <w:sz w:val="24"/>
          <w:szCs w:val="24"/>
        </w:rPr>
        <w:t>,</w:t>
      </w:r>
    </w:p>
    <w:p w:rsidR="008C7352" w:rsidRPr="008C7352" w:rsidRDefault="008C7352" w:rsidP="00391774">
      <w:pPr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 xml:space="preserve">Итого -  введено после реконструкции и строительства 53,1 км дорог. </w:t>
      </w:r>
    </w:p>
    <w:p w:rsidR="00615C15" w:rsidRDefault="00615C15" w:rsidP="00615C1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909A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- реконструкции производственной базы ГУП «</w:t>
      </w:r>
      <w:proofErr w:type="spellStart"/>
      <w:r>
        <w:rPr>
          <w:rFonts w:ascii="Times New Roman" w:hAnsi="Times New Roman"/>
          <w:sz w:val="24"/>
          <w:szCs w:val="24"/>
        </w:rPr>
        <w:t>Спецдортехника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C14030" w:rsidRDefault="00615C15" w:rsidP="00615C1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909A5">
        <w:rPr>
          <w:rFonts w:ascii="Times New Roman" w:hAnsi="Times New Roman"/>
          <w:sz w:val="24"/>
          <w:szCs w:val="24"/>
        </w:rPr>
        <w:t xml:space="preserve">           </w:t>
      </w:r>
      <w:r w:rsidR="00391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изготовлению проектно-сметной документации.        </w:t>
      </w:r>
      <w:r w:rsidR="00391774">
        <w:rPr>
          <w:rFonts w:ascii="Times New Roman" w:hAnsi="Times New Roman"/>
          <w:sz w:val="24"/>
          <w:szCs w:val="24"/>
        </w:rPr>
        <w:t xml:space="preserve"> </w:t>
      </w:r>
      <w:r w:rsidR="001909A5">
        <w:rPr>
          <w:rFonts w:ascii="Times New Roman" w:hAnsi="Times New Roman"/>
          <w:sz w:val="24"/>
          <w:szCs w:val="24"/>
        </w:rPr>
        <w:t xml:space="preserve">           </w:t>
      </w:r>
      <w:r w:rsidR="00391774">
        <w:rPr>
          <w:rFonts w:ascii="Times New Roman" w:hAnsi="Times New Roman"/>
          <w:sz w:val="24"/>
          <w:szCs w:val="24"/>
        </w:rPr>
        <w:t xml:space="preserve"> </w:t>
      </w:r>
    </w:p>
    <w:p w:rsidR="00C14030" w:rsidRDefault="00C14030" w:rsidP="00615C1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3917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15C15">
        <w:rPr>
          <w:rFonts w:ascii="Times New Roman" w:hAnsi="Times New Roman"/>
          <w:sz w:val="24"/>
          <w:szCs w:val="24"/>
        </w:rPr>
        <w:t>Приобретены</w:t>
      </w:r>
      <w:proofErr w:type="gramEnd"/>
      <w:r w:rsidR="00615C15">
        <w:rPr>
          <w:rFonts w:ascii="Times New Roman" w:hAnsi="Times New Roman"/>
          <w:sz w:val="24"/>
          <w:szCs w:val="24"/>
        </w:rPr>
        <w:t xml:space="preserve"> техника и оборудование.</w:t>
      </w:r>
      <w:r w:rsidR="001909A5">
        <w:rPr>
          <w:rFonts w:ascii="Times New Roman" w:hAnsi="Times New Roman"/>
          <w:sz w:val="24"/>
          <w:szCs w:val="24"/>
        </w:rPr>
        <w:t xml:space="preserve">                </w:t>
      </w:r>
      <w:r w:rsidR="007319DB">
        <w:rPr>
          <w:rFonts w:ascii="Times New Roman" w:hAnsi="Times New Roman"/>
          <w:sz w:val="24"/>
          <w:szCs w:val="24"/>
        </w:rPr>
        <w:t xml:space="preserve">    </w:t>
      </w:r>
      <w:r w:rsidR="001909A5">
        <w:rPr>
          <w:rFonts w:ascii="Times New Roman" w:hAnsi="Times New Roman"/>
          <w:sz w:val="24"/>
          <w:szCs w:val="24"/>
        </w:rPr>
        <w:t xml:space="preserve"> </w:t>
      </w:r>
    </w:p>
    <w:p w:rsidR="00F55E5C" w:rsidRDefault="00C14030" w:rsidP="00615C1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1909A5">
        <w:rPr>
          <w:rFonts w:ascii="Times New Roman" w:hAnsi="Times New Roman"/>
          <w:sz w:val="24"/>
          <w:szCs w:val="24"/>
        </w:rPr>
        <w:t xml:space="preserve"> </w:t>
      </w:r>
      <w:r w:rsidR="00E124A0">
        <w:rPr>
          <w:rFonts w:ascii="Times New Roman" w:hAnsi="Times New Roman"/>
          <w:sz w:val="24"/>
          <w:szCs w:val="24"/>
        </w:rPr>
        <w:t xml:space="preserve">По содержанию сети автомобильных дорог – 2802,7 км  </w:t>
      </w:r>
      <w:r w:rsidR="00F55E5C">
        <w:rPr>
          <w:rFonts w:ascii="Times New Roman" w:hAnsi="Times New Roman"/>
          <w:sz w:val="24"/>
          <w:szCs w:val="24"/>
        </w:rPr>
        <w:t>выполнены работы:</w:t>
      </w:r>
    </w:p>
    <w:p w:rsidR="00F55E5C" w:rsidRDefault="00F55E5C" w:rsidP="00615C1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909A5">
        <w:rPr>
          <w:rFonts w:ascii="Times New Roman" w:hAnsi="Times New Roman"/>
          <w:sz w:val="24"/>
          <w:szCs w:val="24"/>
        </w:rPr>
        <w:t xml:space="preserve">         </w:t>
      </w:r>
      <w:r w:rsidR="007319DB">
        <w:rPr>
          <w:rFonts w:ascii="Times New Roman" w:hAnsi="Times New Roman"/>
          <w:sz w:val="24"/>
          <w:szCs w:val="24"/>
        </w:rPr>
        <w:t xml:space="preserve"> </w:t>
      </w:r>
      <w:r w:rsidR="00391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C14030">
        <w:rPr>
          <w:rFonts w:ascii="Times New Roman" w:hAnsi="Times New Roman"/>
          <w:sz w:val="24"/>
          <w:szCs w:val="24"/>
        </w:rPr>
        <w:t xml:space="preserve">произведен </w:t>
      </w:r>
      <w:r>
        <w:rPr>
          <w:rFonts w:ascii="Times New Roman" w:hAnsi="Times New Roman"/>
          <w:sz w:val="24"/>
          <w:szCs w:val="24"/>
        </w:rPr>
        <w:t>ямочный ремонт с укладкой асфальтобетона  - 111 356 м</w:t>
      </w:r>
      <w:proofErr w:type="gramStart"/>
      <w:r w:rsidRPr="00F55E5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(использовано </w:t>
      </w:r>
      <w:r w:rsidR="00A62C6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/б -15 213тн)</w:t>
      </w:r>
    </w:p>
    <w:p w:rsidR="00F55E5C" w:rsidRDefault="00F55E5C" w:rsidP="00615C1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91774">
        <w:rPr>
          <w:rFonts w:ascii="Times New Roman" w:hAnsi="Times New Roman"/>
          <w:sz w:val="24"/>
          <w:szCs w:val="24"/>
        </w:rPr>
        <w:t xml:space="preserve"> </w:t>
      </w:r>
      <w:r w:rsidR="007319D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- </w:t>
      </w:r>
      <w:r w:rsidR="000C4708">
        <w:rPr>
          <w:rFonts w:ascii="Times New Roman" w:hAnsi="Times New Roman"/>
          <w:sz w:val="24"/>
          <w:szCs w:val="24"/>
        </w:rPr>
        <w:t>установлено дорожных знаков – 5 138 ед.</w:t>
      </w:r>
    </w:p>
    <w:p w:rsidR="000C4708" w:rsidRDefault="000C4708" w:rsidP="00615C1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91774">
        <w:rPr>
          <w:rFonts w:ascii="Times New Roman" w:hAnsi="Times New Roman"/>
          <w:sz w:val="24"/>
          <w:szCs w:val="24"/>
        </w:rPr>
        <w:t xml:space="preserve"> </w:t>
      </w:r>
      <w:r w:rsidR="007319D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- установлено сигнальных столбиков – 2 192 ед.</w:t>
      </w:r>
    </w:p>
    <w:p w:rsidR="000C4708" w:rsidRDefault="000C4708" w:rsidP="00615C1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319DB">
        <w:rPr>
          <w:rFonts w:ascii="Times New Roman" w:hAnsi="Times New Roman"/>
          <w:sz w:val="24"/>
          <w:szCs w:val="24"/>
        </w:rPr>
        <w:t xml:space="preserve">        </w:t>
      </w:r>
      <w:r w:rsidR="00391774">
        <w:rPr>
          <w:rFonts w:ascii="Times New Roman" w:hAnsi="Times New Roman"/>
          <w:sz w:val="24"/>
          <w:szCs w:val="24"/>
        </w:rPr>
        <w:t xml:space="preserve"> </w:t>
      </w:r>
      <w:r w:rsidR="007319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</w:t>
      </w:r>
      <w:r w:rsidR="00C14030" w:rsidRPr="00C14030">
        <w:rPr>
          <w:rFonts w:ascii="Times New Roman" w:hAnsi="Times New Roman"/>
          <w:sz w:val="24"/>
          <w:szCs w:val="24"/>
        </w:rPr>
        <w:t xml:space="preserve">установлено </w:t>
      </w:r>
      <w:proofErr w:type="gramStart"/>
      <w:r>
        <w:rPr>
          <w:rFonts w:ascii="Times New Roman" w:hAnsi="Times New Roman"/>
          <w:sz w:val="24"/>
          <w:szCs w:val="24"/>
        </w:rPr>
        <w:t>ж/б</w:t>
      </w:r>
      <w:proofErr w:type="gramEnd"/>
      <w:r>
        <w:rPr>
          <w:rFonts w:ascii="Times New Roman" w:hAnsi="Times New Roman"/>
          <w:sz w:val="24"/>
          <w:szCs w:val="24"/>
        </w:rPr>
        <w:t xml:space="preserve"> берм</w:t>
      </w:r>
      <w:r w:rsidR="00C140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2500 шт.</w:t>
      </w:r>
    </w:p>
    <w:p w:rsidR="000C4708" w:rsidRDefault="000C4708" w:rsidP="00615C1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9177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7319D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- произведена очистка обочин – 9 850 км.</w:t>
      </w:r>
    </w:p>
    <w:p w:rsidR="000C4708" w:rsidRDefault="000C4708" w:rsidP="00615C1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91774">
        <w:rPr>
          <w:rFonts w:ascii="Times New Roman" w:hAnsi="Times New Roman"/>
          <w:sz w:val="24"/>
          <w:szCs w:val="24"/>
        </w:rPr>
        <w:t xml:space="preserve"> </w:t>
      </w:r>
      <w:r w:rsidR="007319DB">
        <w:rPr>
          <w:rFonts w:ascii="Times New Roman" w:hAnsi="Times New Roman"/>
          <w:sz w:val="24"/>
          <w:szCs w:val="24"/>
        </w:rPr>
        <w:t xml:space="preserve">        </w:t>
      </w:r>
      <w:r w:rsidR="00391774">
        <w:rPr>
          <w:rFonts w:ascii="Times New Roman" w:hAnsi="Times New Roman"/>
          <w:sz w:val="24"/>
          <w:szCs w:val="24"/>
        </w:rPr>
        <w:t xml:space="preserve"> </w:t>
      </w:r>
      <w:r w:rsidR="007319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произведена планировка дорог – 1 910 км.</w:t>
      </w:r>
    </w:p>
    <w:p w:rsidR="000C4708" w:rsidRDefault="000C4708" w:rsidP="00615C1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319D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391774">
        <w:rPr>
          <w:rFonts w:ascii="Times New Roman" w:hAnsi="Times New Roman"/>
          <w:sz w:val="24"/>
          <w:szCs w:val="24"/>
        </w:rPr>
        <w:t xml:space="preserve">  </w:t>
      </w:r>
      <w:r w:rsidR="007319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C14030" w:rsidRPr="00C14030">
        <w:rPr>
          <w:rFonts w:ascii="Times New Roman" w:hAnsi="Times New Roman"/>
          <w:sz w:val="24"/>
          <w:szCs w:val="24"/>
        </w:rPr>
        <w:t xml:space="preserve">произведена </w:t>
      </w:r>
      <w:r>
        <w:rPr>
          <w:rFonts w:ascii="Times New Roman" w:hAnsi="Times New Roman"/>
          <w:sz w:val="24"/>
          <w:szCs w:val="24"/>
        </w:rPr>
        <w:t>разметка дорог – 3 458,9 км.</w:t>
      </w:r>
    </w:p>
    <w:p w:rsidR="007319DB" w:rsidRDefault="000C4708" w:rsidP="00615C1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319DB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Для улучшения информированности водителей и пассажиров установлены информационные </w:t>
      </w:r>
      <w:r w:rsidR="007319DB">
        <w:rPr>
          <w:rFonts w:ascii="Times New Roman" w:hAnsi="Times New Roman"/>
          <w:sz w:val="24"/>
          <w:szCs w:val="24"/>
        </w:rPr>
        <w:t xml:space="preserve">    </w:t>
      </w:r>
      <w:proofErr w:type="gramEnd"/>
    </w:p>
    <w:p w:rsidR="000C4708" w:rsidRPr="00F55E5C" w:rsidRDefault="007319DB" w:rsidP="00615C1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0C4708">
        <w:rPr>
          <w:rFonts w:ascii="Times New Roman" w:hAnsi="Times New Roman"/>
          <w:sz w:val="24"/>
          <w:szCs w:val="24"/>
        </w:rPr>
        <w:t>и указательные знаки на дорогах общего пользования.</w:t>
      </w:r>
    </w:p>
    <w:p w:rsidR="00615C15" w:rsidRDefault="00615C15" w:rsidP="00615C1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319D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Произведена оплата кредиторской задолженности</w:t>
      </w:r>
      <w:r w:rsidR="00D4672B">
        <w:rPr>
          <w:rFonts w:ascii="Times New Roman" w:hAnsi="Times New Roman"/>
          <w:sz w:val="24"/>
          <w:szCs w:val="24"/>
        </w:rPr>
        <w:t xml:space="preserve">  за 2014 год </w:t>
      </w:r>
      <w:r>
        <w:rPr>
          <w:rFonts w:ascii="Times New Roman" w:hAnsi="Times New Roman"/>
          <w:sz w:val="24"/>
          <w:szCs w:val="24"/>
        </w:rPr>
        <w:t xml:space="preserve"> и  за лизинг.</w:t>
      </w:r>
    </w:p>
    <w:p w:rsidR="00C14030" w:rsidRDefault="007319DB" w:rsidP="007319D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7319DB" w:rsidRDefault="00C14030" w:rsidP="007319D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7319DB">
        <w:rPr>
          <w:rFonts w:ascii="Times New Roman" w:hAnsi="Times New Roman"/>
          <w:sz w:val="24"/>
          <w:szCs w:val="24"/>
        </w:rPr>
        <w:t xml:space="preserve"> </w:t>
      </w:r>
      <w:r w:rsidR="007319DB">
        <w:rPr>
          <w:rFonts w:ascii="Times New Roman" w:hAnsi="Times New Roman"/>
          <w:b/>
          <w:sz w:val="24"/>
          <w:szCs w:val="24"/>
        </w:rPr>
        <w:t xml:space="preserve">Подпрограмма 2  </w:t>
      </w:r>
      <w:r w:rsidR="007319DB" w:rsidRPr="007319DB">
        <w:rPr>
          <w:rFonts w:ascii="Times New Roman" w:hAnsi="Times New Roman"/>
          <w:b/>
          <w:sz w:val="24"/>
          <w:szCs w:val="24"/>
        </w:rPr>
        <w:t>«Обеспечение реализации программы»</w:t>
      </w:r>
      <w:r w:rsidR="007319DB">
        <w:rPr>
          <w:rFonts w:ascii="Times New Roman" w:hAnsi="Times New Roman"/>
          <w:b/>
          <w:sz w:val="24"/>
          <w:szCs w:val="24"/>
        </w:rPr>
        <w:t xml:space="preserve">: </w:t>
      </w:r>
      <w:r w:rsidR="007319DB">
        <w:rPr>
          <w:rFonts w:ascii="Times New Roman" w:hAnsi="Times New Roman"/>
          <w:sz w:val="24"/>
          <w:szCs w:val="24"/>
        </w:rPr>
        <w:t xml:space="preserve">объем финансирования –               </w:t>
      </w:r>
    </w:p>
    <w:p w:rsidR="007319DB" w:rsidRDefault="007319DB" w:rsidP="007319D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план  </w:t>
      </w:r>
      <w:r w:rsidRPr="007319DB">
        <w:rPr>
          <w:rFonts w:ascii="Times New Roman" w:hAnsi="Times New Roman"/>
          <w:sz w:val="24"/>
          <w:szCs w:val="24"/>
          <w:u w:val="single"/>
        </w:rPr>
        <w:t>247 514,400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</w:t>
      </w:r>
      <w:proofErr w:type="spellEnd"/>
      <w:r>
        <w:rPr>
          <w:rFonts w:ascii="Times New Roman" w:hAnsi="Times New Roman"/>
          <w:sz w:val="24"/>
          <w:szCs w:val="24"/>
        </w:rPr>
        <w:t xml:space="preserve"> / факт  </w:t>
      </w:r>
      <w:r w:rsidRPr="007319DB">
        <w:rPr>
          <w:rFonts w:ascii="Times New Roman" w:hAnsi="Times New Roman"/>
          <w:sz w:val="24"/>
          <w:szCs w:val="24"/>
          <w:u w:val="single"/>
        </w:rPr>
        <w:t>247 514,367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</w:rPr>
        <w:t xml:space="preserve"> (100%)  </w:t>
      </w:r>
    </w:p>
    <w:p w:rsidR="007319DB" w:rsidRDefault="007319DB" w:rsidP="007319D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</w:t>
      </w:r>
      <w:r w:rsidRPr="007319DB">
        <w:rPr>
          <w:rFonts w:ascii="Times New Roman" w:hAnsi="Times New Roman"/>
          <w:sz w:val="24"/>
          <w:szCs w:val="24"/>
        </w:rPr>
        <w:t>По подпрограмме 2 «Обеспечение реализации программы» проводилось материально-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7319DB" w:rsidRDefault="007319DB" w:rsidP="007319D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7319DB">
        <w:rPr>
          <w:rFonts w:ascii="Times New Roman" w:hAnsi="Times New Roman"/>
          <w:sz w:val="24"/>
          <w:szCs w:val="24"/>
        </w:rPr>
        <w:t xml:space="preserve">техническое и кадровое  обеспечение деятельности и содержание имущества Министерства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19DB" w:rsidRPr="007319DB" w:rsidRDefault="007319DB" w:rsidP="007319D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7319DB">
        <w:rPr>
          <w:rFonts w:ascii="Times New Roman" w:hAnsi="Times New Roman"/>
          <w:sz w:val="24"/>
          <w:szCs w:val="24"/>
        </w:rPr>
        <w:t xml:space="preserve">автомобильных дорог Чеченской Республики       </w:t>
      </w:r>
    </w:p>
    <w:p w:rsidR="007319DB" w:rsidRDefault="007319DB" w:rsidP="007319DB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эффективности результатов реализации </w:t>
      </w:r>
      <w:r w:rsidR="009331A3">
        <w:rPr>
          <w:rFonts w:ascii="Times New Roman" w:hAnsi="Times New Roman"/>
          <w:b/>
          <w:sz w:val="24"/>
          <w:szCs w:val="24"/>
        </w:rPr>
        <w:t xml:space="preserve">программных мероприятий за 2015 год, их влияние на различные сферы </w:t>
      </w:r>
      <w:r w:rsidR="000F486A">
        <w:rPr>
          <w:rFonts w:ascii="Times New Roman" w:hAnsi="Times New Roman"/>
          <w:b/>
          <w:sz w:val="24"/>
          <w:szCs w:val="24"/>
        </w:rPr>
        <w:t>экономики</w:t>
      </w:r>
    </w:p>
    <w:p w:rsidR="000F486A" w:rsidRPr="000F486A" w:rsidRDefault="000F486A" w:rsidP="000F486A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0F486A">
        <w:rPr>
          <w:rFonts w:ascii="Times New Roman" w:hAnsi="Times New Roman"/>
          <w:sz w:val="24"/>
          <w:szCs w:val="24"/>
        </w:rPr>
        <w:t>Для оценки хода реализации государственной программы и характеристики состояния установленной сферы деятельности предусмотрена система целевых показателей (индикаторов). Для достижения цели государственной программы предусмотрено решение следующих задач:</w:t>
      </w:r>
    </w:p>
    <w:p w:rsidR="000F486A" w:rsidRPr="000F486A" w:rsidRDefault="000F486A" w:rsidP="000F486A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0F486A">
        <w:rPr>
          <w:rFonts w:ascii="Times New Roman" w:hAnsi="Times New Roman"/>
          <w:sz w:val="24"/>
          <w:szCs w:val="24"/>
        </w:rPr>
        <w:tab/>
        <w:t xml:space="preserve">- повышение транспортной доступности населенных пунктов и объектов, качества автомобильных дорог и искусственных сооружений на территории Чеченской Республики. </w:t>
      </w:r>
    </w:p>
    <w:p w:rsidR="00C14030" w:rsidRDefault="000F486A" w:rsidP="000F486A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0F486A">
        <w:rPr>
          <w:rFonts w:ascii="Times New Roman" w:hAnsi="Times New Roman"/>
          <w:sz w:val="24"/>
          <w:szCs w:val="24"/>
        </w:rPr>
        <w:tab/>
      </w:r>
    </w:p>
    <w:p w:rsidR="000F486A" w:rsidRPr="000F486A" w:rsidRDefault="000F486A" w:rsidP="000F486A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0F486A">
        <w:rPr>
          <w:rFonts w:ascii="Times New Roman" w:hAnsi="Times New Roman"/>
          <w:sz w:val="24"/>
          <w:szCs w:val="24"/>
        </w:rPr>
        <w:t xml:space="preserve">Анализ </w:t>
      </w:r>
      <w:proofErr w:type="gramStart"/>
      <w:r w:rsidRPr="000F486A">
        <w:rPr>
          <w:rFonts w:ascii="Times New Roman" w:hAnsi="Times New Roman"/>
          <w:sz w:val="24"/>
          <w:szCs w:val="24"/>
        </w:rPr>
        <w:t>целев</w:t>
      </w:r>
      <w:r w:rsidR="008C7352">
        <w:rPr>
          <w:rFonts w:ascii="Times New Roman" w:hAnsi="Times New Roman"/>
          <w:sz w:val="24"/>
          <w:szCs w:val="24"/>
        </w:rPr>
        <w:t xml:space="preserve">ых показателей, </w:t>
      </w:r>
      <w:r w:rsidRPr="000F486A">
        <w:rPr>
          <w:rFonts w:ascii="Times New Roman" w:hAnsi="Times New Roman"/>
          <w:sz w:val="24"/>
          <w:szCs w:val="24"/>
        </w:rPr>
        <w:t>предусмотренных программой показывает</w:t>
      </w:r>
      <w:proofErr w:type="gramEnd"/>
      <w:r w:rsidRPr="000F486A">
        <w:rPr>
          <w:rFonts w:ascii="Times New Roman" w:hAnsi="Times New Roman"/>
          <w:sz w:val="24"/>
          <w:szCs w:val="24"/>
        </w:rPr>
        <w:t>, что цели и задачи г</w:t>
      </w:r>
      <w:r w:rsidR="008C7352">
        <w:rPr>
          <w:rFonts w:ascii="Times New Roman" w:hAnsi="Times New Roman"/>
          <w:sz w:val="24"/>
          <w:szCs w:val="24"/>
        </w:rPr>
        <w:t xml:space="preserve">осударственной программы </w:t>
      </w:r>
      <w:r>
        <w:rPr>
          <w:rFonts w:ascii="Times New Roman" w:hAnsi="Times New Roman"/>
          <w:sz w:val="24"/>
          <w:szCs w:val="24"/>
        </w:rPr>
        <w:t xml:space="preserve"> 2015</w:t>
      </w:r>
      <w:r w:rsidRPr="000F486A">
        <w:rPr>
          <w:rFonts w:ascii="Times New Roman" w:hAnsi="Times New Roman"/>
          <w:sz w:val="24"/>
          <w:szCs w:val="24"/>
        </w:rPr>
        <w:t xml:space="preserve"> год</w:t>
      </w:r>
      <w:r w:rsidR="008C7352">
        <w:rPr>
          <w:rFonts w:ascii="Times New Roman" w:hAnsi="Times New Roman"/>
          <w:sz w:val="24"/>
          <w:szCs w:val="24"/>
        </w:rPr>
        <w:t xml:space="preserve">а достигнуты, </w:t>
      </w:r>
      <w:r w:rsidRPr="000F486A">
        <w:rPr>
          <w:rFonts w:ascii="Times New Roman" w:hAnsi="Times New Roman"/>
          <w:sz w:val="24"/>
          <w:szCs w:val="24"/>
        </w:rPr>
        <w:t xml:space="preserve"> выполнены на 100%, в том числе:</w:t>
      </w:r>
    </w:p>
    <w:p w:rsidR="000F486A" w:rsidRPr="000F486A" w:rsidRDefault="000F486A" w:rsidP="000F486A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0F486A">
        <w:rPr>
          <w:rFonts w:ascii="Times New Roman" w:hAnsi="Times New Roman"/>
          <w:sz w:val="24"/>
          <w:szCs w:val="24"/>
        </w:rPr>
        <w:tab/>
        <w:t>- доля протяженности автомобильных дорог республиканского значения, содержание которых осуществляется круглогодично, в общей протяженности автомобильных дорог республикан</w:t>
      </w:r>
      <w:r w:rsidR="00316CCC">
        <w:rPr>
          <w:rFonts w:ascii="Times New Roman" w:hAnsi="Times New Roman"/>
          <w:sz w:val="24"/>
          <w:szCs w:val="24"/>
        </w:rPr>
        <w:t>ского  значения достигло до 92%</w:t>
      </w:r>
    </w:p>
    <w:p w:rsidR="000F486A" w:rsidRPr="00524596" w:rsidRDefault="000F486A" w:rsidP="00524596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0F486A">
        <w:rPr>
          <w:rFonts w:ascii="Times New Roman" w:hAnsi="Times New Roman"/>
          <w:sz w:val="24"/>
          <w:szCs w:val="24"/>
        </w:rPr>
        <w:tab/>
        <w:t>- общая протяженность вновь построенных и реконструированных автом</w:t>
      </w:r>
      <w:r w:rsidR="00D4672B">
        <w:rPr>
          <w:rFonts w:ascii="Times New Roman" w:hAnsi="Times New Roman"/>
          <w:sz w:val="24"/>
          <w:szCs w:val="24"/>
        </w:rPr>
        <w:t>обильных дорог увеличила</w:t>
      </w:r>
      <w:r>
        <w:rPr>
          <w:rFonts w:ascii="Times New Roman" w:hAnsi="Times New Roman"/>
          <w:sz w:val="24"/>
          <w:szCs w:val="24"/>
        </w:rPr>
        <w:t>сь на 53,1</w:t>
      </w:r>
      <w:r w:rsidR="00524596">
        <w:rPr>
          <w:rFonts w:ascii="Times New Roman" w:hAnsi="Times New Roman"/>
          <w:sz w:val="24"/>
          <w:szCs w:val="24"/>
        </w:rPr>
        <w:t xml:space="preserve"> км</w:t>
      </w:r>
      <w:r w:rsidR="00C1403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9331A3" w:rsidRDefault="000F486A" w:rsidP="00524596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0F486A">
        <w:rPr>
          <w:rFonts w:ascii="Times New Roman" w:hAnsi="Times New Roman"/>
          <w:sz w:val="24"/>
          <w:szCs w:val="24"/>
        </w:rPr>
        <w:tab/>
        <w:t>Средства, выделенные на реализацию мероп</w:t>
      </w:r>
      <w:r w:rsidR="00524596">
        <w:rPr>
          <w:rFonts w:ascii="Times New Roman" w:hAnsi="Times New Roman"/>
          <w:sz w:val="24"/>
          <w:szCs w:val="24"/>
        </w:rPr>
        <w:t>риятий Программы, освоены на 100 %</w:t>
      </w:r>
      <w:r w:rsidR="00316CCC">
        <w:rPr>
          <w:rFonts w:ascii="Times New Roman" w:hAnsi="Times New Roman"/>
          <w:sz w:val="24"/>
          <w:szCs w:val="24"/>
        </w:rPr>
        <w:t>.</w:t>
      </w:r>
    </w:p>
    <w:p w:rsidR="00524596" w:rsidRPr="00524596" w:rsidRDefault="00524596" w:rsidP="00524596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9331A3" w:rsidRDefault="009331A3" w:rsidP="009331A3">
      <w:pPr>
        <w:pStyle w:val="a3"/>
        <w:numPr>
          <w:ilvl w:val="0"/>
          <w:numId w:val="6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созданных рабочих мест:</w:t>
      </w:r>
    </w:p>
    <w:p w:rsidR="009331A3" w:rsidRPr="009331A3" w:rsidRDefault="009331A3" w:rsidP="009331A3">
      <w:pPr>
        <w:pStyle w:val="a3"/>
        <w:spacing w:line="240" w:lineRule="atLea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Создано 43 временных рабочих мест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на строительстве моста на 32 км а/д Грозный-Шатой-</w:t>
      </w:r>
      <w:proofErr w:type="spellStart"/>
      <w:r>
        <w:rPr>
          <w:rFonts w:ascii="Times New Roman" w:hAnsi="Times New Roman"/>
          <w:sz w:val="24"/>
          <w:szCs w:val="24"/>
        </w:rPr>
        <w:t>Итум</w:t>
      </w:r>
      <w:proofErr w:type="spellEnd"/>
      <w:r>
        <w:rPr>
          <w:rFonts w:ascii="Times New Roman" w:hAnsi="Times New Roman"/>
          <w:sz w:val="24"/>
          <w:szCs w:val="24"/>
        </w:rPr>
        <w:t>-Кали)</w:t>
      </w:r>
    </w:p>
    <w:p w:rsidR="009331A3" w:rsidRPr="007319DB" w:rsidRDefault="009331A3" w:rsidP="009331A3">
      <w:pPr>
        <w:pStyle w:val="a3"/>
        <w:spacing w:line="240" w:lineRule="atLeast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245D1" w:rsidRDefault="00BD451A" w:rsidP="000245D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9331A3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9331A3">
        <w:rPr>
          <w:rFonts w:ascii="Times New Roman" w:hAnsi="Times New Roman"/>
          <w:b/>
          <w:sz w:val="24"/>
          <w:szCs w:val="24"/>
        </w:rPr>
        <w:t>10</w:t>
      </w:r>
      <w:r w:rsidR="00B824DE" w:rsidRPr="00ED0D4E">
        <w:rPr>
          <w:rFonts w:ascii="Times New Roman" w:hAnsi="Times New Roman"/>
          <w:b/>
          <w:sz w:val="24"/>
          <w:szCs w:val="24"/>
        </w:rPr>
        <w:t xml:space="preserve">. </w:t>
      </w:r>
      <w:r w:rsidR="000245D1">
        <w:rPr>
          <w:rFonts w:ascii="Times New Roman" w:hAnsi="Times New Roman"/>
          <w:b/>
          <w:sz w:val="24"/>
          <w:szCs w:val="24"/>
        </w:rPr>
        <w:t xml:space="preserve"> </w:t>
      </w:r>
      <w:r w:rsidR="000245D1" w:rsidRPr="000245D1">
        <w:rPr>
          <w:rFonts w:ascii="Times New Roman" w:hAnsi="Times New Roman"/>
          <w:b/>
          <w:sz w:val="24"/>
          <w:szCs w:val="24"/>
        </w:rPr>
        <w:t>Проблемны</w:t>
      </w:r>
      <w:r w:rsidR="000D4410">
        <w:rPr>
          <w:rFonts w:ascii="Times New Roman" w:hAnsi="Times New Roman"/>
          <w:b/>
          <w:sz w:val="24"/>
          <w:szCs w:val="24"/>
        </w:rPr>
        <w:t>е вопросы при реализации  госпрограммы</w:t>
      </w:r>
      <w:r w:rsidR="002D6E0E">
        <w:rPr>
          <w:rFonts w:ascii="Times New Roman" w:hAnsi="Times New Roman"/>
          <w:b/>
          <w:sz w:val="24"/>
          <w:szCs w:val="24"/>
        </w:rPr>
        <w:t>:</w:t>
      </w:r>
    </w:p>
    <w:p w:rsidR="00476A51" w:rsidRDefault="00047082" w:rsidP="00316CC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316CCC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708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 В связи с </w:t>
      </w:r>
      <w:proofErr w:type="spellStart"/>
      <w:r>
        <w:rPr>
          <w:rFonts w:ascii="Times New Roman" w:hAnsi="Times New Roman"/>
          <w:sz w:val="24"/>
          <w:szCs w:val="24"/>
        </w:rPr>
        <w:t>недопоступлением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 сре</w:t>
      </w:r>
      <w:proofErr w:type="gramStart"/>
      <w:r>
        <w:rPr>
          <w:rFonts w:ascii="Times New Roman" w:hAnsi="Times New Roman"/>
          <w:sz w:val="24"/>
          <w:szCs w:val="24"/>
        </w:rPr>
        <w:t>дств в Д</w:t>
      </w:r>
      <w:proofErr w:type="gramEnd"/>
      <w:r>
        <w:rPr>
          <w:rFonts w:ascii="Times New Roman" w:hAnsi="Times New Roman"/>
          <w:sz w:val="24"/>
          <w:szCs w:val="24"/>
        </w:rPr>
        <w:t xml:space="preserve">орожный Фонд Чеченской Республики </w:t>
      </w:r>
      <w:r w:rsidR="00476A51">
        <w:rPr>
          <w:rFonts w:ascii="Times New Roman" w:hAnsi="Times New Roman"/>
          <w:sz w:val="24"/>
          <w:szCs w:val="24"/>
        </w:rPr>
        <w:t xml:space="preserve">                     </w:t>
      </w:r>
    </w:p>
    <w:p w:rsidR="00316CCC" w:rsidRDefault="00476A51" w:rsidP="00316CC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04708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="00316CCC">
        <w:rPr>
          <w:rFonts w:ascii="Times New Roman" w:hAnsi="Times New Roman"/>
          <w:sz w:val="24"/>
          <w:szCs w:val="24"/>
        </w:rPr>
        <w:t>01.01.2016</w:t>
      </w:r>
      <w:r w:rsidR="00047082">
        <w:rPr>
          <w:rFonts w:ascii="Times New Roman" w:hAnsi="Times New Roman"/>
          <w:sz w:val="24"/>
          <w:szCs w:val="24"/>
        </w:rPr>
        <w:t>г. образовалась кредиторская задолженность в сумме 134 986,6</w:t>
      </w:r>
      <w:r w:rsidR="009573CB">
        <w:rPr>
          <w:rFonts w:ascii="Times New Roman" w:hAnsi="Times New Roman"/>
          <w:sz w:val="24"/>
          <w:szCs w:val="24"/>
        </w:rPr>
        <w:t>20</w:t>
      </w:r>
      <w:r w:rsidR="000470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47082">
        <w:rPr>
          <w:rFonts w:ascii="Times New Roman" w:hAnsi="Times New Roman"/>
          <w:sz w:val="24"/>
          <w:szCs w:val="24"/>
        </w:rPr>
        <w:t>тыс.</w:t>
      </w:r>
      <w:r w:rsidR="00C14030">
        <w:rPr>
          <w:rFonts w:ascii="Times New Roman" w:hAnsi="Times New Roman"/>
          <w:sz w:val="24"/>
          <w:szCs w:val="24"/>
        </w:rPr>
        <w:t xml:space="preserve"> </w:t>
      </w:r>
      <w:r w:rsidR="00047082">
        <w:rPr>
          <w:rFonts w:ascii="Times New Roman" w:hAnsi="Times New Roman"/>
          <w:sz w:val="24"/>
          <w:szCs w:val="24"/>
        </w:rPr>
        <w:t xml:space="preserve">рублей, </w:t>
      </w:r>
      <w:r>
        <w:rPr>
          <w:rFonts w:ascii="Times New Roman" w:hAnsi="Times New Roman"/>
          <w:sz w:val="24"/>
          <w:szCs w:val="24"/>
        </w:rPr>
        <w:t xml:space="preserve"> </w:t>
      </w:r>
      <w:r w:rsidR="00316CCC">
        <w:rPr>
          <w:rFonts w:ascii="Times New Roman" w:hAnsi="Times New Roman"/>
          <w:sz w:val="24"/>
          <w:szCs w:val="24"/>
        </w:rPr>
        <w:t xml:space="preserve">        </w:t>
      </w:r>
    </w:p>
    <w:p w:rsidR="00476A51" w:rsidRDefault="00316CCC" w:rsidP="00316CC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476A51">
        <w:rPr>
          <w:rFonts w:ascii="Times New Roman" w:hAnsi="Times New Roman"/>
          <w:sz w:val="24"/>
          <w:szCs w:val="24"/>
        </w:rPr>
        <w:t>погашение</w:t>
      </w:r>
      <w:r w:rsidR="00C14030">
        <w:rPr>
          <w:rFonts w:ascii="Times New Roman" w:hAnsi="Times New Roman"/>
          <w:sz w:val="24"/>
          <w:szCs w:val="24"/>
        </w:rPr>
        <w:t xml:space="preserve"> </w:t>
      </w:r>
      <w:r w:rsidR="00047082">
        <w:rPr>
          <w:rFonts w:ascii="Times New Roman" w:hAnsi="Times New Roman"/>
          <w:sz w:val="24"/>
          <w:szCs w:val="24"/>
        </w:rPr>
        <w:t xml:space="preserve">  которой </w:t>
      </w:r>
      <w:proofErr w:type="gramStart"/>
      <w:r w:rsidR="00047082">
        <w:rPr>
          <w:rFonts w:ascii="Times New Roman" w:hAnsi="Times New Roman"/>
          <w:sz w:val="24"/>
          <w:szCs w:val="24"/>
        </w:rPr>
        <w:t>будет</w:t>
      </w:r>
      <w:proofErr w:type="gramEnd"/>
      <w:r w:rsidR="00C14030">
        <w:rPr>
          <w:rFonts w:ascii="Times New Roman" w:hAnsi="Times New Roman"/>
          <w:sz w:val="24"/>
          <w:szCs w:val="24"/>
        </w:rPr>
        <w:t xml:space="preserve"> </w:t>
      </w:r>
      <w:r w:rsidR="00047082">
        <w:rPr>
          <w:rFonts w:ascii="Times New Roman" w:hAnsi="Times New Roman"/>
          <w:sz w:val="24"/>
          <w:szCs w:val="24"/>
        </w:rPr>
        <w:t xml:space="preserve"> осуществляется в первом квартале 2016</w:t>
      </w:r>
      <w:r>
        <w:rPr>
          <w:rFonts w:ascii="Times New Roman" w:hAnsi="Times New Roman"/>
          <w:sz w:val="24"/>
          <w:szCs w:val="24"/>
        </w:rPr>
        <w:t xml:space="preserve"> </w:t>
      </w:r>
      <w:r w:rsidR="00047082">
        <w:rPr>
          <w:rFonts w:ascii="Times New Roman" w:hAnsi="Times New Roman"/>
          <w:sz w:val="24"/>
          <w:szCs w:val="24"/>
        </w:rPr>
        <w:t xml:space="preserve">года  за </w:t>
      </w:r>
      <w:r w:rsidR="00476A51">
        <w:rPr>
          <w:rFonts w:ascii="Times New Roman" w:hAnsi="Times New Roman"/>
          <w:sz w:val="24"/>
          <w:szCs w:val="24"/>
        </w:rPr>
        <w:t xml:space="preserve">   </w:t>
      </w:r>
    </w:p>
    <w:p w:rsidR="00047082" w:rsidRPr="00047082" w:rsidRDefault="00476A51" w:rsidP="00316CC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047082">
        <w:rPr>
          <w:rFonts w:ascii="Times New Roman" w:hAnsi="Times New Roman"/>
          <w:sz w:val="24"/>
          <w:szCs w:val="24"/>
        </w:rPr>
        <w:t xml:space="preserve">счет </w:t>
      </w:r>
      <w:r w:rsidR="00316CCC">
        <w:rPr>
          <w:rFonts w:ascii="Times New Roman" w:hAnsi="Times New Roman"/>
          <w:sz w:val="24"/>
          <w:szCs w:val="24"/>
        </w:rPr>
        <w:t>средств</w:t>
      </w:r>
      <w:r w:rsidR="00D4672B">
        <w:rPr>
          <w:rFonts w:ascii="Times New Roman" w:hAnsi="Times New Roman"/>
          <w:sz w:val="24"/>
          <w:szCs w:val="24"/>
        </w:rPr>
        <w:t>,</w:t>
      </w:r>
      <w:r w:rsidR="00316CCC">
        <w:rPr>
          <w:rFonts w:ascii="Times New Roman" w:hAnsi="Times New Roman"/>
          <w:sz w:val="24"/>
          <w:szCs w:val="24"/>
        </w:rPr>
        <w:t xml:space="preserve"> </w:t>
      </w:r>
      <w:r w:rsidR="00D4672B">
        <w:rPr>
          <w:rFonts w:ascii="Times New Roman" w:hAnsi="Times New Roman"/>
          <w:sz w:val="24"/>
          <w:szCs w:val="24"/>
        </w:rPr>
        <w:t xml:space="preserve"> </w:t>
      </w:r>
      <w:r w:rsidR="00316CCC">
        <w:rPr>
          <w:rFonts w:ascii="Times New Roman" w:hAnsi="Times New Roman"/>
          <w:sz w:val="24"/>
          <w:szCs w:val="24"/>
        </w:rPr>
        <w:t>поступивших</w:t>
      </w:r>
      <w:r>
        <w:rPr>
          <w:rFonts w:ascii="Times New Roman" w:hAnsi="Times New Roman"/>
          <w:sz w:val="24"/>
          <w:szCs w:val="24"/>
        </w:rPr>
        <w:t xml:space="preserve"> в Дорожный</w:t>
      </w:r>
      <w:r w:rsidR="00047082">
        <w:rPr>
          <w:rFonts w:ascii="Times New Roman" w:hAnsi="Times New Roman"/>
          <w:sz w:val="24"/>
          <w:szCs w:val="24"/>
        </w:rPr>
        <w:t xml:space="preserve"> Фонд</w:t>
      </w:r>
      <w:r>
        <w:rPr>
          <w:rFonts w:ascii="Times New Roman" w:hAnsi="Times New Roman"/>
          <w:sz w:val="24"/>
          <w:szCs w:val="24"/>
        </w:rPr>
        <w:t xml:space="preserve"> Чеченской Республики</w:t>
      </w:r>
      <w:r w:rsidR="00316CCC">
        <w:rPr>
          <w:rFonts w:ascii="Times New Roman" w:hAnsi="Times New Roman"/>
          <w:sz w:val="24"/>
          <w:szCs w:val="24"/>
        </w:rPr>
        <w:t xml:space="preserve"> в 2016 году</w:t>
      </w:r>
      <w:r>
        <w:rPr>
          <w:rFonts w:ascii="Times New Roman" w:hAnsi="Times New Roman"/>
          <w:sz w:val="24"/>
          <w:szCs w:val="24"/>
        </w:rPr>
        <w:t>.</w:t>
      </w:r>
    </w:p>
    <w:p w:rsidR="00B824DE" w:rsidRDefault="00B824DE" w:rsidP="00316CCC">
      <w:pPr>
        <w:pStyle w:val="a3"/>
        <w:ind w:left="960"/>
        <w:jc w:val="both"/>
        <w:rPr>
          <w:rFonts w:ascii="Times New Roman" w:hAnsi="Times New Roman"/>
          <w:sz w:val="24"/>
          <w:szCs w:val="24"/>
        </w:rPr>
      </w:pPr>
    </w:p>
    <w:p w:rsidR="00752480" w:rsidRDefault="000D4410" w:rsidP="00171D09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D4410" w:rsidRDefault="000D4410" w:rsidP="00171D09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0D4410" w:rsidRDefault="000D4410" w:rsidP="00171D09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783CEC" w:rsidRDefault="00783CEC" w:rsidP="00171D09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783CEC" w:rsidRDefault="00783CEC" w:rsidP="00171D09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783CEC" w:rsidRDefault="00783CEC" w:rsidP="00171D09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783CEC" w:rsidRDefault="00783CEC" w:rsidP="00171D09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783CEC">
        <w:rPr>
          <w:rFonts w:ascii="Times New Roman" w:hAnsi="Times New Roman"/>
          <w:sz w:val="24"/>
          <w:szCs w:val="24"/>
        </w:rPr>
        <w:t xml:space="preserve">Заместитель министра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3C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CEC">
        <w:rPr>
          <w:rFonts w:ascii="Times New Roman" w:hAnsi="Times New Roman"/>
          <w:sz w:val="24"/>
          <w:szCs w:val="24"/>
        </w:rPr>
        <w:t xml:space="preserve">____________________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83CEC">
        <w:rPr>
          <w:rFonts w:ascii="Times New Roman" w:hAnsi="Times New Roman"/>
          <w:sz w:val="24"/>
          <w:szCs w:val="24"/>
        </w:rPr>
        <w:t xml:space="preserve">  А.А. </w:t>
      </w:r>
      <w:proofErr w:type="spellStart"/>
      <w:r w:rsidRPr="00783CEC">
        <w:rPr>
          <w:rFonts w:ascii="Times New Roman" w:hAnsi="Times New Roman"/>
          <w:sz w:val="24"/>
          <w:szCs w:val="24"/>
        </w:rPr>
        <w:t>Темирсултанов</w:t>
      </w:r>
      <w:proofErr w:type="spellEnd"/>
    </w:p>
    <w:p w:rsidR="00783CEC" w:rsidRDefault="00783CEC" w:rsidP="00171D09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783CEC" w:rsidRPr="00783CEC" w:rsidRDefault="00783CEC" w:rsidP="00171D09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М.П.</w:t>
      </w:r>
    </w:p>
    <w:p w:rsidR="000D4410" w:rsidRDefault="00783CEC" w:rsidP="00171D09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D4410" w:rsidRDefault="000D4410" w:rsidP="00171D09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A60604" w:rsidRPr="00A60604" w:rsidRDefault="00A60604" w:rsidP="00314456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D4296C" w:rsidRDefault="00D4296C" w:rsidP="00171D09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D4296C" w:rsidRDefault="00D4296C" w:rsidP="00171D09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824DE" w:rsidRDefault="00B824DE" w:rsidP="00171D09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sectPr w:rsidR="00B824DE" w:rsidSect="00263DAF">
      <w:pgSz w:w="11906" w:h="16838"/>
      <w:pgMar w:top="851" w:right="707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8AF"/>
    <w:multiLevelType w:val="hybridMultilevel"/>
    <w:tmpl w:val="EE0C00CA"/>
    <w:lvl w:ilvl="0" w:tplc="D83064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00261"/>
    <w:multiLevelType w:val="hybridMultilevel"/>
    <w:tmpl w:val="A424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D36AE"/>
    <w:multiLevelType w:val="hybridMultilevel"/>
    <w:tmpl w:val="E1844704"/>
    <w:lvl w:ilvl="0" w:tplc="0E96F34A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C6F2335"/>
    <w:multiLevelType w:val="hybridMultilevel"/>
    <w:tmpl w:val="87F2C4F8"/>
    <w:lvl w:ilvl="0" w:tplc="D2B057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D4828BA"/>
    <w:multiLevelType w:val="hybridMultilevel"/>
    <w:tmpl w:val="526C49C2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6560C6"/>
    <w:multiLevelType w:val="hybridMultilevel"/>
    <w:tmpl w:val="82E4F1CC"/>
    <w:lvl w:ilvl="0" w:tplc="CC02FCA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9F2527"/>
    <w:multiLevelType w:val="hybridMultilevel"/>
    <w:tmpl w:val="C1489B8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66326964"/>
    <w:multiLevelType w:val="hybridMultilevel"/>
    <w:tmpl w:val="5E8EED1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47"/>
    <w:rsid w:val="00005920"/>
    <w:rsid w:val="000245D1"/>
    <w:rsid w:val="00040396"/>
    <w:rsid w:val="000406F5"/>
    <w:rsid w:val="00047082"/>
    <w:rsid w:val="00047706"/>
    <w:rsid w:val="000517BB"/>
    <w:rsid w:val="00085F70"/>
    <w:rsid w:val="000C2CED"/>
    <w:rsid w:val="000C4708"/>
    <w:rsid w:val="000D4410"/>
    <w:rsid w:val="000E7357"/>
    <w:rsid w:val="000F486A"/>
    <w:rsid w:val="001061BE"/>
    <w:rsid w:val="00110761"/>
    <w:rsid w:val="00125C3C"/>
    <w:rsid w:val="0015351A"/>
    <w:rsid w:val="00156A44"/>
    <w:rsid w:val="00163145"/>
    <w:rsid w:val="00170CC8"/>
    <w:rsid w:val="00170DC2"/>
    <w:rsid w:val="00171D09"/>
    <w:rsid w:val="0018197F"/>
    <w:rsid w:val="001909A5"/>
    <w:rsid w:val="001B3B59"/>
    <w:rsid w:val="001C0AC5"/>
    <w:rsid w:val="001C6C5C"/>
    <w:rsid w:val="00205387"/>
    <w:rsid w:val="00221E06"/>
    <w:rsid w:val="002271DD"/>
    <w:rsid w:val="00253A00"/>
    <w:rsid w:val="00263DAF"/>
    <w:rsid w:val="0027043E"/>
    <w:rsid w:val="00286784"/>
    <w:rsid w:val="002C2210"/>
    <w:rsid w:val="002C32F8"/>
    <w:rsid w:val="002D6E0E"/>
    <w:rsid w:val="002D7491"/>
    <w:rsid w:val="002E6C20"/>
    <w:rsid w:val="00314456"/>
    <w:rsid w:val="00316CCC"/>
    <w:rsid w:val="00363833"/>
    <w:rsid w:val="003655DA"/>
    <w:rsid w:val="0038763B"/>
    <w:rsid w:val="00391774"/>
    <w:rsid w:val="003969FE"/>
    <w:rsid w:val="003A53D8"/>
    <w:rsid w:val="003B78A9"/>
    <w:rsid w:val="003D4D47"/>
    <w:rsid w:val="003D70EE"/>
    <w:rsid w:val="003F4AA5"/>
    <w:rsid w:val="00432724"/>
    <w:rsid w:val="004332FF"/>
    <w:rsid w:val="00457F2B"/>
    <w:rsid w:val="004608AA"/>
    <w:rsid w:val="0046359B"/>
    <w:rsid w:val="00476A51"/>
    <w:rsid w:val="004B1AAA"/>
    <w:rsid w:val="004F54C1"/>
    <w:rsid w:val="00504EC8"/>
    <w:rsid w:val="00512254"/>
    <w:rsid w:val="005227AC"/>
    <w:rsid w:val="00524596"/>
    <w:rsid w:val="00544EC9"/>
    <w:rsid w:val="005479F9"/>
    <w:rsid w:val="005941D6"/>
    <w:rsid w:val="005A430F"/>
    <w:rsid w:val="005B79CE"/>
    <w:rsid w:val="005C31CC"/>
    <w:rsid w:val="005C4406"/>
    <w:rsid w:val="005D6F6B"/>
    <w:rsid w:val="005D70FC"/>
    <w:rsid w:val="005E650E"/>
    <w:rsid w:val="005F36E0"/>
    <w:rsid w:val="005F6205"/>
    <w:rsid w:val="0061578E"/>
    <w:rsid w:val="00615C15"/>
    <w:rsid w:val="006174B7"/>
    <w:rsid w:val="00640A45"/>
    <w:rsid w:val="00641119"/>
    <w:rsid w:val="00663888"/>
    <w:rsid w:val="006B54CE"/>
    <w:rsid w:val="006C6493"/>
    <w:rsid w:val="006D3586"/>
    <w:rsid w:val="006D6F9E"/>
    <w:rsid w:val="006E4EC9"/>
    <w:rsid w:val="007150F6"/>
    <w:rsid w:val="0071555C"/>
    <w:rsid w:val="00727562"/>
    <w:rsid w:val="007319DB"/>
    <w:rsid w:val="007374E3"/>
    <w:rsid w:val="00752480"/>
    <w:rsid w:val="0076774E"/>
    <w:rsid w:val="00781797"/>
    <w:rsid w:val="00783CEC"/>
    <w:rsid w:val="00790DA0"/>
    <w:rsid w:val="00811776"/>
    <w:rsid w:val="00856368"/>
    <w:rsid w:val="00857983"/>
    <w:rsid w:val="0086018E"/>
    <w:rsid w:val="008616D2"/>
    <w:rsid w:val="0088540F"/>
    <w:rsid w:val="008A2FF3"/>
    <w:rsid w:val="008C2384"/>
    <w:rsid w:val="008C7352"/>
    <w:rsid w:val="008E33C6"/>
    <w:rsid w:val="008F6F96"/>
    <w:rsid w:val="00912047"/>
    <w:rsid w:val="00925F19"/>
    <w:rsid w:val="00933025"/>
    <w:rsid w:val="009331A3"/>
    <w:rsid w:val="00944220"/>
    <w:rsid w:val="00950E77"/>
    <w:rsid w:val="009573CB"/>
    <w:rsid w:val="00986BED"/>
    <w:rsid w:val="009B7085"/>
    <w:rsid w:val="009C10D7"/>
    <w:rsid w:val="00A2501C"/>
    <w:rsid w:val="00A47B4B"/>
    <w:rsid w:val="00A60604"/>
    <w:rsid w:val="00A62C6F"/>
    <w:rsid w:val="00A96468"/>
    <w:rsid w:val="00A97825"/>
    <w:rsid w:val="00AA69A1"/>
    <w:rsid w:val="00AB0643"/>
    <w:rsid w:val="00AB265E"/>
    <w:rsid w:val="00AB2B3E"/>
    <w:rsid w:val="00AC3709"/>
    <w:rsid w:val="00AE4BEB"/>
    <w:rsid w:val="00AF6E2A"/>
    <w:rsid w:val="00B04AAF"/>
    <w:rsid w:val="00B1620C"/>
    <w:rsid w:val="00B46210"/>
    <w:rsid w:val="00B824DE"/>
    <w:rsid w:val="00B93DB1"/>
    <w:rsid w:val="00BB27B9"/>
    <w:rsid w:val="00BD451A"/>
    <w:rsid w:val="00BF7C9C"/>
    <w:rsid w:val="00C0015C"/>
    <w:rsid w:val="00C06A9E"/>
    <w:rsid w:val="00C14030"/>
    <w:rsid w:val="00C27DBD"/>
    <w:rsid w:val="00C80A91"/>
    <w:rsid w:val="00C876DF"/>
    <w:rsid w:val="00CB3CD5"/>
    <w:rsid w:val="00CC3BAC"/>
    <w:rsid w:val="00CC40C4"/>
    <w:rsid w:val="00CC5FD9"/>
    <w:rsid w:val="00CE4D94"/>
    <w:rsid w:val="00CF580B"/>
    <w:rsid w:val="00CF6350"/>
    <w:rsid w:val="00CF7B24"/>
    <w:rsid w:val="00D35DC7"/>
    <w:rsid w:val="00D4296C"/>
    <w:rsid w:val="00D4672B"/>
    <w:rsid w:val="00D47519"/>
    <w:rsid w:val="00D6473F"/>
    <w:rsid w:val="00D6654A"/>
    <w:rsid w:val="00D91871"/>
    <w:rsid w:val="00DA0601"/>
    <w:rsid w:val="00DC4668"/>
    <w:rsid w:val="00DD21E0"/>
    <w:rsid w:val="00DE32A9"/>
    <w:rsid w:val="00DF6AC3"/>
    <w:rsid w:val="00E0172A"/>
    <w:rsid w:val="00E124A0"/>
    <w:rsid w:val="00E418F4"/>
    <w:rsid w:val="00E753F1"/>
    <w:rsid w:val="00E81615"/>
    <w:rsid w:val="00E8783C"/>
    <w:rsid w:val="00EC26FB"/>
    <w:rsid w:val="00EC3E80"/>
    <w:rsid w:val="00ED0D4E"/>
    <w:rsid w:val="00EE6738"/>
    <w:rsid w:val="00EF7FCF"/>
    <w:rsid w:val="00F045CA"/>
    <w:rsid w:val="00F16BA9"/>
    <w:rsid w:val="00F432CC"/>
    <w:rsid w:val="00F55E5C"/>
    <w:rsid w:val="00F67991"/>
    <w:rsid w:val="00F70146"/>
    <w:rsid w:val="00F76BF5"/>
    <w:rsid w:val="00F80B64"/>
    <w:rsid w:val="00FA44A9"/>
    <w:rsid w:val="00FA4754"/>
    <w:rsid w:val="00FA6416"/>
    <w:rsid w:val="00FB17B6"/>
    <w:rsid w:val="00FB5112"/>
    <w:rsid w:val="00FD14FB"/>
    <w:rsid w:val="00FF4A6F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2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1AAA"/>
    <w:pPr>
      <w:ind w:left="720"/>
      <w:contextualSpacing/>
    </w:pPr>
  </w:style>
  <w:style w:type="paragraph" w:styleId="a4">
    <w:name w:val="No Spacing"/>
    <w:uiPriority w:val="99"/>
    <w:qFormat/>
    <w:rsid w:val="00933025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F70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014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2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1AAA"/>
    <w:pPr>
      <w:ind w:left="720"/>
      <w:contextualSpacing/>
    </w:pPr>
  </w:style>
  <w:style w:type="paragraph" w:styleId="a4">
    <w:name w:val="No Spacing"/>
    <w:uiPriority w:val="99"/>
    <w:qFormat/>
    <w:rsid w:val="00933025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F70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01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DD07-4F5A-481D-B370-2B554216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3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Амади</cp:lastModifiedBy>
  <cp:revision>20</cp:revision>
  <cp:lastPrinted>2016-02-15T14:48:00Z</cp:lastPrinted>
  <dcterms:created xsi:type="dcterms:W3CDTF">2016-02-12T07:48:00Z</dcterms:created>
  <dcterms:modified xsi:type="dcterms:W3CDTF">2016-02-25T11:30:00Z</dcterms:modified>
</cp:coreProperties>
</file>