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EA" w:rsidRDefault="00F54A9A" w:rsidP="00DA58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F54A9A" w:rsidRPr="00F54A9A" w:rsidRDefault="00F54A9A" w:rsidP="00DA58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66D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618C">
        <w:rPr>
          <w:rFonts w:ascii="Times New Roman" w:eastAsia="Times New Roman" w:hAnsi="Times New Roman" w:cs="Times New Roman"/>
          <w:b/>
          <w:sz w:val="28"/>
          <w:szCs w:val="28"/>
        </w:rPr>
        <w:t>квартал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F00EA" w:rsidRDefault="00BF00EA" w:rsidP="00BF00EA">
      <w:pPr>
        <w:widowControl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D0258" w:rsidRDefault="00CF53FE" w:rsidP="00E01B09">
      <w:pPr>
        <w:widowControl/>
        <w:spacing w:line="276" w:lineRule="auto"/>
        <w:ind w:right="8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E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0EA" w:rsidRPr="009D0258">
        <w:rPr>
          <w:rFonts w:ascii="Times New Roman" w:hAnsi="Times New Roman" w:cs="Times New Roman"/>
          <w:b/>
          <w:sz w:val="28"/>
          <w:szCs w:val="28"/>
        </w:rPr>
        <w:t>Наименование государственной программы РФ</w:t>
      </w:r>
      <w:r w:rsidR="00834A05" w:rsidRPr="009D0258">
        <w:rPr>
          <w:rFonts w:ascii="Times New Roman" w:hAnsi="Times New Roman" w:cs="Times New Roman"/>
          <w:b/>
          <w:sz w:val="28"/>
          <w:szCs w:val="28"/>
        </w:rPr>
        <w:t xml:space="preserve">, подпрограмм и </w:t>
      </w:r>
      <w:r w:rsidR="009D0258" w:rsidRPr="009D0258">
        <w:rPr>
          <w:rFonts w:ascii="Times New Roman" w:hAnsi="Times New Roman" w:cs="Times New Roman"/>
          <w:b/>
          <w:sz w:val="28"/>
          <w:szCs w:val="28"/>
        </w:rPr>
        <w:t xml:space="preserve">ФЦП: </w:t>
      </w:r>
      <w:r w:rsidR="009D0258" w:rsidRPr="00E0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0E89" w:rsidRPr="00727551" w:rsidRDefault="00727551" w:rsidP="00727551">
      <w:pPr>
        <w:widowControl/>
        <w:spacing w:line="276" w:lineRule="auto"/>
        <w:ind w:right="8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551">
        <w:rPr>
          <w:rFonts w:ascii="Times New Roman" w:hAnsi="Times New Roman" w:cs="Times New Roman"/>
          <w:b/>
          <w:sz w:val="28"/>
          <w:szCs w:val="28"/>
        </w:rPr>
        <w:t>-</w:t>
      </w:r>
      <w:r w:rsidRPr="0072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87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Национальный проект «Безопасные и качественные автомобильные дороги»</w:t>
      </w:r>
    </w:p>
    <w:p w:rsidR="003F2C7A" w:rsidRDefault="00CF53FE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E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C7A" w:rsidRPr="009D0258">
        <w:rPr>
          <w:rFonts w:ascii="Times New Roman" w:hAnsi="Times New Roman" w:cs="Times New Roman"/>
          <w:b/>
          <w:sz w:val="28"/>
          <w:szCs w:val="28"/>
        </w:rPr>
        <w:t xml:space="preserve">Общий объем финансирования </w:t>
      </w:r>
      <w:r w:rsidR="00834A05" w:rsidRPr="009D0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BE6DB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E6DB5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="00BE6DB5">
        <w:rPr>
          <w:rFonts w:ascii="Times New Roman" w:hAnsi="Times New Roman" w:cs="Times New Roman"/>
          <w:b/>
          <w:sz w:val="28"/>
          <w:szCs w:val="28"/>
        </w:rPr>
        <w:t>.</w:t>
      </w:r>
      <w:r w:rsidR="00D424BA" w:rsidRPr="00C4230D">
        <w:rPr>
          <w:rFonts w:ascii="Times New Roman" w:hAnsi="Times New Roman" w:cs="Times New Roman"/>
          <w:b/>
          <w:sz w:val="28"/>
          <w:szCs w:val="28"/>
        </w:rPr>
        <w:t>)</w:t>
      </w:r>
      <w:r w:rsidR="00F4649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реализуемых</w:t>
      </w:r>
      <w:r w:rsidR="00834A05" w:rsidRPr="00C423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Чеченской Республике</w:t>
      </w:r>
      <w:r w:rsidR="00834A05" w:rsidRPr="00C4230D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3F2C7A" w:rsidRPr="00C4230D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="009D0258" w:rsidRPr="00C4230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9D0258">
        <w:rPr>
          <w:rFonts w:ascii="Times New Roman" w:hAnsi="Times New Roman" w:cs="Times New Roman"/>
          <w:sz w:val="28"/>
          <w:szCs w:val="28"/>
        </w:rPr>
        <w:t xml:space="preserve"> </w:t>
      </w:r>
      <w:r w:rsidR="00F4649D">
        <w:rPr>
          <w:rFonts w:ascii="Times New Roman" w:hAnsi="Times New Roman" w:cs="Times New Roman"/>
          <w:sz w:val="28"/>
          <w:szCs w:val="28"/>
        </w:rPr>
        <w:t>(</w:t>
      </w:r>
      <w:r w:rsidR="00F4649D" w:rsidRPr="00F4649D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Национальный проект «Безопасные и качественные автомобильные дороги»</w:t>
      </w:r>
      <w:r w:rsidR="00F4649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) </w:t>
      </w:r>
      <w:r w:rsidR="00A049B2">
        <w:rPr>
          <w:rFonts w:ascii="Times New Roman" w:hAnsi="Times New Roman" w:cs="Times New Roman"/>
          <w:sz w:val="28"/>
          <w:szCs w:val="28"/>
        </w:rPr>
        <w:t>767,450</w:t>
      </w:r>
      <w:r w:rsidR="00727551">
        <w:rPr>
          <w:rFonts w:ascii="Times New Roman" w:hAnsi="Times New Roman" w:cs="Times New Roman"/>
          <w:sz w:val="28"/>
          <w:szCs w:val="28"/>
        </w:rPr>
        <w:t xml:space="preserve"> </w:t>
      </w:r>
      <w:r w:rsidR="009D0258">
        <w:rPr>
          <w:rFonts w:ascii="Times New Roman" w:hAnsi="Times New Roman" w:cs="Times New Roman"/>
          <w:sz w:val="28"/>
          <w:szCs w:val="28"/>
        </w:rPr>
        <w:t>млн. руб.</w:t>
      </w:r>
      <w:r w:rsidR="003F2C7A" w:rsidRPr="009D0258">
        <w:rPr>
          <w:rFonts w:ascii="Times New Roman" w:hAnsi="Times New Roman" w:cs="Times New Roman"/>
          <w:sz w:val="28"/>
          <w:szCs w:val="28"/>
        </w:rPr>
        <w:t>;</w:t>
      </w:r>
    </w:p>
    <w:p w:rsidR="000132F1" w:rsidRDefault="00BE6DB5" w:rsidP="00ED5275">
      <w:pPr>
        <w:widowControl/>
        <w:spacing w:line="276" w:lineRule="auto"/>
        <w:ind w:right="82"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</w:t>
      </w:r>
      <w:r w:rsidR="00A049B2">
        <w:rPr>
          <w:rFonts w:ascii="Times New Roman" w:hAnsi="Times New Roman" w:cs="Times New Roman"/>
          <w:sz w:val="28"/>
          <w:szCs w:val="28"/>
        </w:rPr>
        <w:t xml:space="preserve"> 767,450</w:t>
      </w:r>
      <w:r w:rsidR="00727551">
        <w:rPr>
          <w:rFonts w:ascii="Times New Roman" w:hAnsi="Times New Roman" w:cs="Times New Roman"/>
          <w:sz w:val="28"/>
          <w:szCs w:val="28"/>
        </w:rPr>
        <w:t xml:space="preserve"> </w:t>
      </w:r>
      <w:r w:rsidR="0008115A">
        <w:rPr>
          <w:rFonts w:ascii="Times New Roman" w:hAnsi="Times New Roman" w:cs="Times New Roman"/>
          <w:sz w:val="28"/>
          <w:szCs w:val="28"/>
        </w:rPr>
        <w:t>млн. руб.,</w:t>
      </w:r>
      <w:r w:rsidR="0008115A" w:rsidRPr="0008115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15A" w:rsidRPr="0055770F">
        <w:rPr>
          <w:rFonts w:ascii="Times New Roman" w:eastAsia="Times New Roman" w:hAnsi="Times New Roman" w:cs="Times New Roman"/>
          <w:bCs/>
          <w:sz w:val="26"/>
          <w:szCs w:val="26"/>
        </w:rPr>
        <w:t>в том числе:</w:t>
      </w:r>
    </w:p>
    <w:p w:rsidR="0008115A" w:rsidRDefault="0008115A" w:rsidP="0008115A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- 236,450млн.руб. по региональным дорогам;</w:t>
      </w:r>
    </w:p>
    <w:p w:rsidR="0008115A" w:rsidRDefault="0008115A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- 531,000млн.руб. по Грозненс</w:t>
      </w:r>
      <w:r w:rsidR="00F4649D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49D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агломерации;</w:t>
      </w:r>
    </w:p>
    <w:p w:rsidR="000132F1" w:rsidRDefault="000132F1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</w:t>
      </w:r>
      <w:r w:rsidR="00BE6DB5">
        <w:rPr>
          <w:rFonts w:ascii="Times New Roman" w:hAnsi="Times New Roman" w:cs="Times New Roman"/>
          <w:sz w:val="28"/>
          <w:szCs w:val="28"/>
        </w:rPr>
        <w:t>убликанский бюджет –</w:t>
      </w:r>
      <w:r w:rsidR="00727551">
        <w:rPr>
          <w:rFonts w:ascii="Times New Roman" w:hAnsi="Times New Roman" w:cs="Times New Roman"/>
          <w:sz w:val="28"/>
          <w:szCs w:val="28"/>
        </w:rPr>
        <w:t xml:space="preserve">0,0 </w:t>
      </w:r>
      <w:r w:rsidR="00747F08">
        <w:rPr>
          <w:rFonts w:ascii="Times New Roman" w:hAnsi="Times New Roman" w:cs="Times New Roman"/>
          <w:sz w:val="28"/>
          <w:szCs w:val="28"/>
        </w:rPr>
        <w:t>млн. руб.</w:t>
      </w:r>
      <w:r w:rsidR="00747F08" w:rsidRPr="009D0258">
        <w:rPr>
          <w:rFonts w:ascii="Times New Roman" w:hAnsi="Times New Roman" w:cs="Times New Roman"/>
          <w:sz w:val="28"/>
          <w:szCs w:val="28"/>
        </w:rPr>
        <w:t>;</w:t>
      </w:r>
    </w:p>
    <w:p w:rsidR="0008115A" w:rsidRDefault="0008115A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761D8E" w:rsidRPr="0059556A" w:rsidRDefault="00761D8E" w:rsidP="00CF53FE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59556A">
        <w:rPr>
          <w:rFonts w:ascii="Times New Roman" w:hAnsi="Times New Roman" w:cs="Times New Roman"/>
          <w:b/>
          <w:sz w:val="28"/>
          <w:szCs w:val="28"/>
        </w:rPr>
        <w:t>3.Сведения о фактических расходах за отчетный период</w:t>
      </w:r>
      <w:r w:rsidRPr="0059556A">
        <w:rPr>
          <w:rFonts w:ascii="Times New Roman" w:hAnsi="Times New Roman" w:cs="Times New Roman"/>
          <w:sz w:val="28"/>
          <w:szCs w:val="28"/>
        </w:rPr>
        <w:t xml:space="preserve"> </w:t>
      </w:r>
      <w:r w:rsidR="00D424BA" w:rsidRPr="0059556A">
        <w:rPr>
          <w:rFonts w:ascii="Times New Roman" w:hAnsi="Times New Roman" w:cs="Times New Roman"/>
          <w:sz w:val="28"/>
          <w:szCs w:val="28"/>
        </w:rPr>
        <w:t>(млн. рублей)</w:t>
      </w:r>
      <w:r w:rsidR="009D0258" w:rsidRPr="0059556A">
        <w:rPr>
          <w:rFonts w:ascii="Times New Roman" w:hAnsi="Times New Roman" w:cs="Times New Roman"/>
          <w:sz w:val="28"/>
          <w:szCs w:val="28"/>
        </w:rPr>
        <w:t>:</w:t>
      </w:r>
      <w:r w:rsidR="00A049B2">
        <w:rPr>
          <w:rFonts w:ascii="Times New Roman" w:hAnsi="Times New Roman" w:cs="Times New Roman"/>
          <w:sz w:val="28"/>
          <w:szCs w:val="28"/>
        </w:rPr>
        <w:t xml:space="preserve"> </w:t>
      </w:r>
      <w:r w:rsidR="00F4649D">
        <w:rPr>
          <w:rFonts w:ascii="Times New Roman" w:hAnsi="Times New Roman" w:cs="Times New Roman"/>
          <w:sz w:val="28"/>
          <w:szCs w:val="28"/>
        </w:rPr>
        <w:t>0,000 млн.руб.</w:t>
      </w:r>
    </w:p>
    <w:p w:rsidR="009D0258" w:rsidRPr="0059556A" w:rsidRDefault="009D0258" w:rsidP="00B129FE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5955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2C7A" w:rsidRPr="0059556A" w:rsidRDefault="00761D8E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  <w:r w:rsidRPr="0059556A">
        <w:rPr>
          <w:rFonts w:ascii="Times New Roman" w:hAnsi="Times New Roman" w:cs="Times New Roman"/>
          <w:b/>
          <w:sz w:val="28"/>
          <w:szCs w:val="28"/>
        </w:rPr>
        <w:t>4</w:t>
      </w:r>
      <w:r w:rsidRPr="0059556A">
        <w:rPr>
          <w:rFonts w:ascii="Times New Roman" w:hAnsi="Times New Roman" w:cs="Times New Roman"/>
          <w:sz w:val="28"/>
          <w:szCs w:val="28"/>
        </w:rPr>
        <w:t>.</w:t>
      </w:r>
      <w:r w:rsidR="001B704F" w:rsidRPr="0059556A">
        <w:rPr>
          <w:rFonts w:ascii="Times New Roman" w:hAnsi="Times New Roman" w:cs="Times New Roman"/>
          <w:sz w:val="28"/>
          <w:szCs w:val="28"/>
        </w:rPr>
        <w:t xml:space="preserve"> </w:t>
      </w:r>
      <w:r w:rsidR="00BF00EA" w:rsidRPr="0059556A">
        <w:rPr>
          <w:rFonts w:ascii="Times New Roman" w:hAnsi="Times New Roman" w:cs="Times New Roman"/>
          <w:b/>
          <w:sz w:val="28"/>
          <w:szCs w:val="28"/>
        </w:rPr>
        <w:t>Сведения о заключенных со</w:t>
      </w:r>
      <w:r w:rsidR="003F2C7A" w:rsidRPr="0059556A">
        <w:rPr>
          <w:rFonts w:ascii="Times New Roman" w:hAnsi="Times New Roman" w:cs="Times New Roman"/>
          <w:b/>
          <w:sz w:val="28"/>
          <w:szCs w:val="28"/>
        </w:rPr>
        <w:t xml:space="preserve">глашениях </w:t>
      </w:r>
      <w:r w:rsidR="001B704F" w:rsidRPr="0059556A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субсидий из федерального бюджета на софинансирование программных мероприятий </w:t>
      </w:r>
      <w:r w:rsidR="003F2C7A" w:rsidRPr="0059556A">
        <w:rPr>
          <w:rFonts w:ascii="Times New Roman" w:hAnsi="Times New Roman" w:cs="Times New Roman"/>
          <w:b/>
          <w:sz w:val="28"/>
          <w:szCs w:val="28"/>
        </w:rPr>
        <w:t xml:space="preserve">в разрезе подпрограмм и ФЦП: </w:t>
      </w:r>
    </w:p>
    <w:p w:rsidR="00393FC4" w:rsidRPr="00A873FF" w:rsidRDefault="00393FC4" w:rsidP="00393FC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заключено </w:t>
      </w:r>
      <w:r>
        <w:rPr>
          <w:rFonts w:ascii="Times New Roman" w:hAnsi="Times New Roman" w:cs="Times New Roman"/>
          <w:sz w:val="28"/>
          <w:szCs w:val="28"/>
          <w:u w:val="single"/>
        </w:rPr>
        <w:t>Соглашение от 18.03.2019г. № 108-17-2019-022</w:t>
      </w:r>
      <w:r w:rsidRPr="00A873FF">
        <w:rPr>
          <w:rFonts w:ascii="Times New Roman" w:hAnsi="Times New Roman" w:cs="Times New Roman"/>
          <w:sz w:val="28"/>
          <w:szCs w:val="28"/>
        </w:rPr>
        <w:t xml:space="preserve">. </w:t>
      </w:r>
      <w:r w:rsidRPr="00A873FF">
        <w:rPr>
          <w:rStyle w:val="fontstyle01"/>
        </w:rPr>
        <w:t>о предоставлении иного межбюджетного трансферта</w:t>
      </w:r>
      <w:r w:rsidR="00F044B8">
        <w:rPr>
          <w:rStyle w:val="fontstyle01"/>
        </w:rPr>
        <w:t>,</w:t>
      </w:r>
      <w:r w:rsidRPr="00A873FF">
        <w:rPr>
          <w:rStyle w:val="fontstyle01"/>
        </w:rPr>
        <w:t xml:space="preserve"> </w:t>
      </w:r>
      <w:r w:rsidR="00F044B8">
        <w:rPr>
          <w:rStyle w:val="fontstyle01"/>
        </w:rPr>
        <w:t xml:space="preserve">имеющего целевое назначение, из федерального бюджета бюджету Чеченской Республики в рамках реализации регионального проекта «Дорожная сеть» национального проекта «Безопасные и качественные автомобильные дороги» на общую сумму 767,450 </w:t>
      </w:r>
      <w:proofErr w:type="spellStart"/>
      <w:r w:rsidR="00F044B8">
        <w:rPr>
          <w:rStyle w:val="fontstyle01"/>
        </w:rPr>
        <w:t>млн.руб</w:t>
      </w:r>
      <w:proofErr w:type="spellEnd"/>
      <w:r w:rsidR="00F044B8">
        <w:rPr>
          <w:rStyle w:val="fontstyle01"/>
        </w:rPr>
        <w:t xml:space="preserve">. </w:t>
      </w:r>
    </w:p>
    <w:p w:rsidR="00D910B0" w:rsidRDefault="00D910B0" w:rsidP="00ED5275">
      <w:pPr>
        <w:widowControl/>
        <w:autoSpaceDE/>
        <w:autoSpaceDN/>
        <w:adjustRightInd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D910B0" w:rsidRPr="0059556A" w:rsidRDefault="00D910B0" w:rsidP="00ED5275">
      <w:pPr>
        <w:widowControl/>
        <w:autoSpaceDE/>
        <w:autoSpaceDN/>
        <w:adjustRightInd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1B704F" w:rsidRPr="0059556A" w:rsidRDefault="001B704F" w:rsidP="00ED5275">
      <w:pPr>
        <w:widowControl/>
        <w:autoSpaceDE/>
        <w:autoSpaceDN/>
        <w:adjustRightInd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59556A">
        <w:rPr>
          <w:rFonts w:ascii="Times New Roman" w:hAnsi="Times New Roman" w:cs="Times New Roman"/>
          <w:b/>
          <w:sz w:val="28"/>
          <w:szCs w:val="28"/>
        </w:rPr>
        <w:t xml:space="preserve">5. Сведения об объёмах капитальных вложений за отчетный период </w:t>
      </w:r>
      <w:r w:rsidRPr="0059556A">
        <w:rPr>
          <w:rFonts w:ascii="Times New Roman" w:hAnsi="Times New Roman" w:cs="Times New Roman"/>
          <w:sz w:val="28"/>
          <w:szCs w:val="28"/>
        </w:rPr>
        <w:t xml:space="preserve">(в </w:t>
      </w:r>
      <w:r w:rsidR="00DA183D" w:rsidRPr="0059556A">
        <w:rPr>
          <w:rFonts w:ascii="Times New Roman" w:hAnsi="Times New Roman" w:cs="Times New Roman"/>
          <w:sz w:val="28"/>
          <w:szCs w:val="28"/>
        </w:rPr>
        <w:t>разрезе направлений</w:t>
      </w:r>
      <w:r w:rsidR="0052743D" w:rsidRPr="00595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43D" w:rsidRPr="0059556A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59556A">
        <w:rPr>
          <w:rFonts w:ascii="Times New Roman" w:hAnsi="Times New Roman" w:cs="Times New Roman"/>
          <w:sz w:val="28"/>
          <w:szCs w:val="28"/>
        </w:rPr>
        <w:t>)</w:t>
      </w:r>
      <w:r w:rsidR="00DA183D" w:rsidRPr="0059556A">
        <w:rPr>
          <w:rFonts w:ascii="Times New Roman" w:hAnsi="Times New Roman" w:cs="Times New Roman"/>
          <w:sz w:val="28"/>
          <w:szCs w:val="28"/>
        </w:rPr>
        <w:t>, в том числе</w:t>
      </w:r>
      <w:r w:rsidRPr="0059556A">
        <w:rPr>
          <w:rFonts w:ascii="Times New Roman" w:hAnsi="Times New Roman" w:cs="Times New Roman"/>
          <w:sz w:val="28"/>
          <w:szCs w:val="28"/>
        </w:rPr>
        <w:t>:</w:t>
      </w:r>
    </w:p>
    <w:p w:rsidR="00DA183D" w:rsidRPr="0059556A" w:rsidRDefault="00DA183D" w:rsidP="008B2582">
      <w:pPr>
        <w:widowControl/>
        <w:autoSpaceDE/>
        <w:autoSpaceDN/>
        <w:adjustRightInd/>
        <w:spacing w:line="276" w:lineRule="auto"/>
        <w:ind w:right="82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59556A">
        <w:rPr>
          <w:rFonts w:ascii="Times New Roman" w:hAnsi="Times New Roman" w:cs="Times New Roman"/>
          <w:b/>
          <w:i/>
          <w:sz w:val="28"/>
          <w:szCs w:val="28"/>
        </w:rPr>
        <w:t>Направление: "Реконструкция объектов"</w:t>
      </w:r>
      <w:r w:rsidR="00192131" w:rsidRPr="005955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5B7A" w:rsidRPr="00F530E8" w:rsidRDefault="00B079CB" w:rsidP="00B079CB">
      <w:pPr>
        <w:widowControl/>
        <w:autoSpaceDE/>
        <w:autoSpaceDN/>
        <w:adjustRightInd/>
        <w:spacing w:line="276" w:lineRule="auto"/>
        <w:ind w:right="82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капитальных вложений – 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04F" w:rsidRPr="0059556A" w:rsidRDefault="001B704F" w:rsidP="00ED5275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530E8">
        <w:rPr>
          <w:rFonts w:ascii="Times New Roman" w:eastAsia="Times New Roman" w:hAnsi="Times New Roman" w:cs="Times New Roman"/>
          <w:b/>
          <w:bCs/>
          <w:sz w:val="28"/>
          <w:szCs w:val="26"/>
        </w:rPr>
        <w:t>6.  Сведения о заключенных государственных контрактах</w:t>
      </w:r>
      <w:r w:rsidRPr="0059556A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946C3" w:rsidRPr="0055770F" w:rsidRDefault="00B946C3" w:rsidP="00B946C3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Объект «</w:t>
      </w:r>
      <w:r w:rsidRPr="00B946C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Реконструкция подъезда </w:t>
      </w:r>
      <w:proofErr w:type="gramStart"/>
      <w:r w:rsidRPr="00B946C3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proofErr w:type="gramEnd"/>
      <w:r w:rsidRPr="00B946C3">
        <w:rPr>
          <w:rFonts w:ascii="Times New Roman" w:eastAsia="Times New Roman" w:hAnsi="Times New Roman" w:cs="Times New Roman"/>
          <w:bCs/>
          <w:sz w:val="26"/>
          <w:szCs w:val="26"/>
        </w:rPr>
        <w:t xml:space="preserve"> а/д Р-217 "Кавказ" к г. Урус-Мартан, км 0 - км 8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контракт от 28.11.2018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г. 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019-518-6331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946C3" w:rsidRDefault="00B946C3" w:rsidP="00B946C3">
      <w:pPr>
        <w:suppressAutoHyphens/>
        <w:autoSpaceDE/>
        <w:autoSpaceDN/>
        <w:adjustRightInd/>
        <w:spacing w:line="276" w:lineRule="auto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ГКВ – общий объем по контракт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 на сумму 300 846,235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числе:</w:t>
      </w:r>
    </w:p>
    <w:p w:rsidR="00B946C3" w:rsidRPr="0055770F" w:rsidRDefault="00B946C3" w:rsidP="00B946C3">
      <w:pPr>
        <w:suppressAutoHyphens/>
        <w:autoSpaceDE/>
        <w:autoSpaceDN/>
        <w:adjustRightInd/>
        <w:spacing w:line="276" w:lineRule="auto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2018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г 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76 000,000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тыс.руб.</w:t>
      </w:r>
    </w:p>
    <w:p w:rsidR="00B946C3" w:rsidRDefault="00B946C3" w:rsidP="00B946C3">
      <w:pPr>
        <w:suppressAutoHyphens/>
        <w:autoSpaceDE/>
        <w:autoSpaceDN/>
        <w:adjustRightInd/>
        <w:spacing w:line="276" w:lineRule="auto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2019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г 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C47D2">
        <w:rPr>
          <w:rFonts w:ascii="Times New Roman" w:eastAsia="Times New Roman" w:hAnsi="Times New Roman" w:cs="Times New Roman"/>
          <w:bCs/>
          <w:sz w:val="26"/>
          <w:szCs w:val="26"/>
        </w:rPr>
        <w:t xml:space="preserve"> 224 846,235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тыс.руб.</w:t>
      </w:r>
    </w:p>
    <w:p w:rsidR="00B946C3" w:rsidRPr="0055770F" w:rsidRDefault="00B946C3" w:rsidP="00B946C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5770F">
        <w:rPr>
          <w:rFonts w:ascii="Times New Roman" w:hAnsi="Times New Roman" w:cs="Times New Roman"/>
          <w:sz w:val="28"/>
          <w:szCs w:val="28"/>
          <w:u w:val="single"/>
        </w:rPr>
        <w:t>В том числе:</w:t>
      </w:r>
    </w:p>
    <w:p w:rsidR="00B946C3" w:rsidRPr="0055770F" w:rsidRDefault="00B946C3" w:rsidP="00B946C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55770F">
        <w:rPr>
          <w:rFonts w:ascii="Times New Roman" w:hAnsi="Times New Roman" w:cs="Times New Roman"/>
          <w:sz w:val="28"/>
          <w:szCs w:val="28"/>
        </w:rPr>
        <w:t xml:space="preserve">- Из федерального бюджета </w:t>
      </w:r>
      <w:r w:rsidR="00901059">
        <w:rPr>
          <w:rFonts w:ascii="Times New Roman" w:hAnsi="Times New Roman" w:cs="Times New Roman"/>
          <w:sz w:val="28"/>
          <w:szCs w:val="28"/>
        </w:rPr>
        <w:t>159 650,400</w:t>
      </w:r>
      <w:r w:rsidRPr="0055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70F">
        <w:rPr>
          <w:rFonts w:ascii="Times New Roman" w:hAnsi="Times New Roman" w:cs="Times New Roman"/>
          <w:sz w:val="28"/>
          <w:szCs w:val="28"/>
        </w:rPr>
        <w:t>мнл.руб</w:t>
      </w:r>
      <w:proofErr w:type="spellEnd"/>
      <w:r w:rsidRPr="0055770F">
        <w:rPr>
          <w:rFonts w:ascii="Times New Roman" w:hAnsi="Times New Roman" w:cs="Times New Roman"/>
          <w:sz w:val="28"/>
          <w:szCs w:val="28"/>
        </w:rPr>
        <w:t>.</w:t>
      </w:r>
    </w:p>
    <w:p w:rsidR="00B946C3" w:rsidRPr="0055770F" w:rsidRDefault="00B946C3" w:rsidP="00B946C3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770F">
        <w:rPr>
          <w:rFonts w:ascii="Times New Roman" w:hAnsi="Times New Roman" w:cs="Times New Roman"/>
          <w:sz w:val="28"/>
          <w:szCs w:val="28"/>
        </w:rPr>
        <w:t>- Из республиканского бюдж</w:t>
      </w:r>
      <w:r w:rsidR="00901059">
        <w:rPr>
          <w:rFonts w:ascii="Times New Roman" w:hAnsi="Times New Roman" w:cs="Times New Roman"/>
          <w:sz w:val="28"/>
          <w:szCs w:val="28"/>
        </w:rPr>
        <w:t>ета 141 195,835</w:t>
      </w:r>
      <w:r w:rsidRPr="0055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70F">
        <w:rPr>
          <w:rFonts w:ascii="Times New Roman" w:hAnsi="Times New Roman" w:cs="Times New Roman"/>
          <w:sz w:val="28"/>
          <w:szCs w:val="28"/>
        </w:rPr>
        <w:t>мнл.руб</w:t>
      </w:r>
      <w:proofErr w:type="spellEnd"/>
      <w:proofErr w:type="gramEnd"/>
      <w:r w:rsidRPr="005577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946C3" w:rsidRPr="0055770F" w:rsidRDefault="00B946C3" w:rsidP="00B946C3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 xml:space="preserve">«прочие </w:t>
      </w:r>
      <w:r w:rsidR="0084572B">
        <w:rPr>
          <w:rFonts w:ascii="Times New Roman" w:eastAsia="Times New Roman" w:hAnsi="Times New Roman" w:cs="Times New Roman"/>
          <w:bCs/>
          <w:sz w:val="26"/>
          <w:szCs w:val="26"/>
        </w:rPr>
        <w:t xml:space="preserve">нужды» - 0 контрактов на сумму 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 xml:space="preserve">0,0 тыс. рублей. </w:t>
      </w:r>
    </w:p>
    <w:p w:rsidR="00B129FE" w:rsidRDefault="00B129FE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901059" w:rsidRDefault="00901059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901059" w:rsidRDefault="00901059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B129FE" w:rsidRDefault="00B129FE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352B0E" w:rsidRDefault="001B704F" w:rsidP="00B129FE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59556A">
        <w:rPr>
          <w:rFonts w:ascii="Times New Roman" w:hAnsi="Times New Roman" w:cs="Times New Roman"/>
          <w:b/>
          <w:sz w:val="28"/>
          <w:szCs w:val="28"/>
        </w:rPr>
        <w:t>7</w:t>
      </w:r>
      <w:r w:rsidR="003F2C7A" w:rsidRPr="0059556A">
        <w:rPr>
          <w:rFonts w:ascii="Times New Roman" w:hAnsi="Times New Roman" w:cs="Times New Roman"/>
          <w:sz w:val="28"/>
          <w:szCs w:val="28"/>
        </w:rPr>
        <w:t xml:space="preserve">. </w:t>
      </w:r>
      <w:r w:rsidR="003F2C7A" w:rsidRPr="0059556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61D8E" w:rsidRPr="0059556A">
        <w:rPr>
          <w:rFonts w:ascii="Times New Roman" w:hAnsi="Times New Roman" w:cs="Times New Roman"/>
          <w:b/>
          <w:sz w:val="28"/>
          <w:szCs w:val="28"/>
        </w:rPr>
        <w:t xml:space="preserve">выделении средств на реализацию </w:t>
      </w:r>
      <w:r w:rsidR="00834A05" w:rsidRPr="0059556A">
        <w:rPr>
          <w:rFonts w:ascii="Times New Roman" w:hAnsi="Times New Roman" w:cs="Times New Roman"/>
          <w:b/>
          <w:sz w:val="28"/>
          <w:szCs w:val="28"/>
        </w:rPr>
        <w:t>мероприятий,</w:t>
      </w:r>
      <w:r w:rsidR="00E928B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реализуемых</w:t>
      </w:r>
      <w:r w:rsidR="00834A05" w:rsidRPr="0059556A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Чеченской Республике</w:t>
      </w:r>
      <w:r w:rsidR="00834A05" w:rsidRPr="0059556A">
        <w:rPr>
          <w:rFonts w:ascii="Times New Roman" w:hAnsi="Times New Roman" w:cs="Times New Roman"/>
          <w:b/>
          <w:sz w:val="28"/>
          <w:szCs w:val="28"/>
        </w:rPr>
        <w:t xml:space="preserve"> в рамках государственной программы РФ </w:t>
      </w:r>
      <w:r w:rsidR="00761D8E" w:rsidRPr="0059556A">
        <w:rPr>
          <w:rFonts w:ascii="Times New Roman" w:hAnsi="Times New Roman" w:cs="Times New Roman"/>
          <w:b/>
          <w:sz w:val="28"/>
          <w:szCs w:val="28"/>
        </w:rPr>
        <w:t>в рамках других нормативно-правовых актов</w:t>
      </w:r>
      <w:r w:rsidR="00834A05" w:rsidRPr="0059556A">
        <w:rPr>
          <w:rFonts w:ascii="Times New Roman" w:hAnsi="Times New Roman" w:cs="Times New Roman"/>
          <w:sz w:val="28"/>
          <w:szCs w:val="28"/>
        </w:rPr>
        <w:t xml:space="preserve"> (в т.ч. приказы, распоряжения, постановления и т.п.)</w:t>
      </w:r>
    </w:p>
    <w:p w:rsidR="00791863" w:rsidRDefault="00791863" w:rsidP="007918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91863">
        <w:rPr>
          <w:rFonts w:ascii="Times New Roman" w:hAnsi="Times New Roman" w:cs="Times New Roman"/>
          <w:sz w:val="28"/>
          <w:szCs w:val="28"/>
        </w:rPr>
        <w:t>Соглашение от 18.03.2019г. № 108-17-2019-022</w:t>
      </w:r>
      <w:r w:rsidR="00FF3861">
        <w:rPr>
          <w:rFonts w:ascii="Times New Roman" w:hAnsi="Times New Roman" w:cs="Times New Roman"/>
          <w:sz w:val="28"/>
          <w:szCs w:val="28"/>
        </w:rPr>
        <w:t xml:space="preserve"> - 767 4</w:t>
      </w:r>
      <w:r>
        <w:rPr>
          <w:rFonts w:ascii="Times New Roman" w:hAnsi="Times New Roman" w:cs="Times New Roman"/>
          <w:sz w:val="28"/>
          <w:szCs w:val="28"/>
        </w:rPr>
        <w:t xml:space="preserve">50,400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863" w:rsidRDefault="00791863" w:rsidP="007918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1863" w:rsidRDefault="00791863" w:rsidP="00791863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6B0472">
        <w:rPr>
          <w:rFonts w:ascii="Times New Roman" w:hAnsi="Times New Roman" w:cs="Times New Roman"/>
          <w:sz w:val="28"/>
          <w:szCs w:val="28"/>
        </w:rPr>
        <w:t>Постановление Правительства Чеченской Республики от 12 февраля 2019 года № 30 «Об утверждении государственной программы «Развитие дорожной отрасли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B0472">
        <w:rPr>
          <w:rFonts w:ascii="Times New Roman" w:hAnsi="Times New Roman" w:cs="Times New Roman"/>
          <w:sz w:val="28"/>
          <w:szCs w:val="28"/>
        </w:rPr>
        <w:t xml:space="preserve"> 2019-2024 годы»</w:t>
      </w:r>
    </w:p>
    <w:p w:rsidR="00791863" w:rsidRPr="006B0472" w:rsidRDefault="00791863" w:rsidP="00791863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6B0472">
        <w:rPr>
          <w:rFonts w:ascii="Times New Roman" w:hAnsi="Times New Roman" w:cs="Times New Roman"/>
          <w:sz w:val="28"/>
          <w:szCs w:val="28"/>
        </w:rPr>
        <w:tab/>
      </w:r>
    </w:p>
    <w:p w:rsidR="00791863" w:rsidRPr="00752574" w:rsidRDefault="00791863" w:rsidP="0079186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Из фе</w:t>
      </w:r>
      <w:r w:rsidR="00FF3861">
        <w:rPr>
          <w:rFonts w:ascii="Times New Roman" w:hAnsi="Times New Roman" w:cs="Times New Roman"/>
          <w:sz w:val="28"/>
          <w:szCs w:val="28"/>
        </w:rPr>
        <w:t>дерального бюджета – 767 4</w:t>
      </w:r>
      <w:r>
        <w:rPr>
          <w:rFonts w:ascii="Times New Roman" w:hAnsi="Times New Roman" w:cs="Times New Roman"/>
          <w:sz w:val="28"/>
          <w:szCs w:val="28"/>
        </w:rPr>
        <w:t>50,400</w:t>
      </w:r>
      <w:r w:rsidRPr="0075257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91863" w:rsidRPr="00752574" w:rsidRDefault="00791863" w:rsidP="00791863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  <w:r w:rsidRPr="00752574">
        <w:rPr>
          <w:rFonts w:ascii="Times New Roman" w:hAnsi="Times New Roman" w:cs="Times New Roman"/>
          <w:sz w:val="28"/>
          <w:szCs w:val="28"/>
        </w:rPr>
        <w:t>Из респу</w:t>
      </w:r>
      <w:r>
        <w:rPr>
          <w:rFonts w:ascii="Times New Roman" w:hAnsi="Times New Roman" w:cs="Times New Roman"/>
          <w:sz w:val="28"/>
          <w:szCs w:val="28"/>
        </w:rPr>
        <w:t xml:space="preserve">бликанского бюджета – </w:t>
      </w:r>
      <w:r w:rsidR="00E928BB">
        <w:rPr>
          <w:rFonts w:ascii="Times New Roman" w:hAnsi="Times New Roman" w:cs="Times New Roman"/>
          <w:sz w:val="28"/>
          <w:szCs w:val="28"/>
        </w:rPr>
        <w:t>65 195,835</w:t>
      </w:r>
      <w:r w:rsidRPr="007525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91863" w:rsidRPr="0059556A" w:rsidRDefault="00791863" w:rsidP="00B129FE">
      <w:pPr>
        <w:widowControl/>
        <w:spacing w:line="276" w:lineRule="auto"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AD6293" w:rsidRPr="0059556A" w:rsidRDefault="001B704F" w:rsidP="00384CA1">
      <w:pPr>
        <w:widowControl/>
        <w:spacing w:line="276" w:lineRule="auto"/>
        <w:ind w:right="82" w:firstLine="0"/>
        <w:rPr>
          <w:rFonts w:ascii="Times New Roman" w:hAnsi="Times New Roman" w:cs="Times New Roman"/>
          <w:i/>
          <w:sz w:val="28"/>
          <w:szCs w:val="28"/>
        </w:rPr>
      </w:pPr>
      <w:r w:rsidRPr="0059556A">
        <w:rPr>
          <w:rFonts w:ascii="Times New Roman" w:hAnsi="Times New Roman" w:cs="Times New Roman"/>
          <w:b/>
          <w:sz w:val="28"/>
          <w:szCs w:val="28"/>
        </w:rPr>
        <w:t>8</w:t>
      </w:r>
      <w:r w:rsidR="00BF00EA" w:rsidRPr="0059556A">
        <w:rPr>
          <w:rFonts w:ascii="Times New Roman" w:hAnsi="Times New Roman" w:cs="Times New Roman"/>
          <w:sz w:val="28"/>
          <w:szCs w:val="28"/>
        </w:rPr>
        <w:t xml:space="preserve">. </w:t>
      </w:r>
      <w:r w:rsidR="00C87FDC" w:rsidRPr="0059556A">
        <w:rPr>
          <w:rFonts w:ascii="Times New Roman" w:hAnsi="Times New Roman" w:cs="Times New Roman"/>
          <w:b/>
          <w:sz w:val="28"/>
          <w:szCs w:val="28"/>
        </w:rPr>
        <w:t>Сведения об итогах реализации государственной программы в разрезе подпрограмм и ФЦП</w:t>
      </w:r>
      <w:r w:rsidR="00384CA1" w:rsidRPr="0059556A">
        <w:rPr>
          <w:rFonts w:ascii="Times New Roman" w:hAnsi="Times New Roman" w:cs="Times New Roman"/>
          <w:b/>
          <w:sz w:val="28"/>
          <w:szCs w:val="28"/>
        </w:rPr>
        <w:t>:</w:t>
      </w:r>
    </w:p>
    <w:p w:rsidR="00791863" w:rsidRDefault="005E5472" w:rsidP="005E547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2574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государственный контракт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28.11.2018г. №019-518-6331 на сумму 300 846,235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E5472" w:rsidRDefault="0084572B" w:rsidP="005E547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Объект «</w:t>
      </w:r>
      <w:r w:rsidRPr="00B946C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Реконструкция подъезда </w:t>
      </w:r>
      <w:proofErr w:type="gramStart"/>
      <w:r w:rsidRPr="00B946C3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proofErr w:type="gramEnd"/>
      <w:r w:rsidRPr="00B946C3">
        <w:rPr>
          <w:rFonts w:ascii="Times New Roman" w:eastAsia="Times New Roman" w:hAnsi="Times New Roman" w:cs="Times New Roman"/>
          <w:bCs/>
          <w:sz w:val="26"/>
          <w:szCs w:val="26"/>
        </w:rPr>
        <w:t xml:space="preserve"> а/д Р-217 "Кавказ" к г. Урус-Мартан, км 0 - км 8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84572B" w:rsidRDefault="0084572B" w:rsidP="005E547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E5472" w:rsidRPr="0055770F" w:rsidRDefault="005E5472" w:rsidP="005E5472">
      <w:pPr>
        <w:suppressAutoHyphens/>
        <w:autoSpaceDE/>
        <w:autoSpaceDN/>
        <w:adjustRightInd/>
        <w:spacing w:line="276" w:lineRule="auto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2018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г 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76 000,000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тыс.руб.</w:t>
      </w:r>
    </w:p>
    <w:p w:rsidR="005E5472" w:rsidRDefault="005E5472" w:rsidP="005E5472">
      <w:pPr>
        <w:suppressAutoHyphens/>
        <w:autoSpaceDE/>
        <w:autoSpaceDN/>
        <w:adjustRightInd/>
        <w:spacing w:line="276" w:lineRule="auto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2019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г –</w:t>
      </w:r>
      <w:r w:rsidR="000C4B43">
        <w:rPr>
          <w:rFonts w:ascii="Times New Roman" w:eastAsia="Times New Roman" w:hAnsi="Times New Roman" w:cs="Times New Roman"/>
          <w:bCs/>
          <w:sz w:val="26"/>
          <w:szCs w:val="26"/>
        </w:rPr>
        <w:t xml:space="preserve">  0,000</w:t>
      </w:r>
      <w:r w:rsidRPr="0055770F">
        <w:rPr>
          <w:rFonts w:ascii="Times New Roman" w:eastAsia="Times New Roman" w:hAnsi="Times New Roman" w:cs="Times New Roman"/>
          <w:bCs/>
          <w:sz w:val="26"/>
          <w:szCs w:val="26"/>
        </w:rPr>
        <w:t>тыс.руб.</w:t>
      </w:r>
    </w:p>
    <w:p w:rsidR="005E5472" w:rsidRPr="0055770F" w:rsidRDefault="005E5472" w:rsidP="005E54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5770F">
        <w:rPr>
          <w:rFonts w:ascii="Times New Roman" w:hAnsi="Times New Roman" w:cs="Times New Roman"/>
          <w:sz w:val="28"/>
          <w:szCs w:val="28"/>
          <w:u w:val="single"/>
        </w:rPr>
        <w:t>В том числе:</w:t>
      </w:r>
    </w:p>
    <w:p w:rsidR="005E5472" w:rsidRPr="0055770F" w:rsidRDefault="005E5472" w:rsidP="005E5472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55770F">
        <w:rPr>
          <w:rFonts w:ascii="Times New Roman" w:hAnsi="Times New Roman" w:cs="Times New Roman"/>
          <w:sz w:val="28"/>
          <w:szCs w:val="28"/>
        </w:rPr>
        <w:t xml:space="preserve">- Из федерального бюджета </w:t>
      </w:r>
      <w:r w:rsidR="000C4B43">
        <w:rPr>
          <w:rFonts w:ascii="Times New Roman" w:hAnsi="Times New Roman" w:cs="Times New Roman"/>
          <w:sz w:val="28"/>
          <w:szCs w:val="28"/>
        </w:rPr>
        <w:t>0,000тыс</w:t>
      </w:r>
      <w:r w:rsidRPr="0055770F">
        <w:rPr>
          <w:rFonts w:ascii="Times New Roman" w:hAnsi="Times New Roman" w:cs="Times New Roman"/>
          <w:sz w:val="28"/>
          <w:szCs w:val="28"/>
        </w:rPr>
        <w:t>.руб.</w:t>
      </w:r>
    </w:p>
    <w:p w:rsidR="005E5472" w:rsidRPr="000C4B43" w:rsidRDefault="005E5472" w:rsidP="005E5472">
      <w:pPr>
        <w:suppressAutoHyphens/>
        <w:autoSpaceDE/>
        <w:autoSpaceDN/>
        <w:adjustRightInd/>
        <w:spacing w:line="276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55770F">
        <w:rPr>
          <w:rFonts w:ascii="Times New Roman" w:hAnsi="Times New Roman" w:cs="Times New Roman"/>
          <w:sz w:val="28"/>
          <w:szCs w:val="28"/>
        </w:rPr>
        <w:t>- Из республиканского бюдж</w:t>
      </w:r>
      <w:r w:rsidR="000C4B43">
        <w:rPr>
          <w:rFonts w:ascii="Times New Roman" w:hAnsi="Times New Roman" w:cs="Times New Roman"/>
          <w:sz w:val="28"/>
          <w:szCs w:val="28"/>
        </w:rPr>
        <w:t>ета 76 000,000</w:t>
      </w:r>
      <w:r w:rsidRPr="0055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B43">
        <w:rPr>
          <w:rFonts w:ascii="Times New Roman" w:hAnsi="Times New Roman" w:cs="Times New Roman"/>
          <w:sz w:val="28"/>
          <w:szCs w:val="28"/>
        </w:rPr>
        <w:t>тыс</w:t>
      </w:r>
      <w:r w:rsidRPr="0055770F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5577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E5472" w:rsidRPr="00791863" w:rsidRDefault="005E5472" w:rsidP="005E547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</w:p>
    <w:p w:rsidR="00BF00EA" w:rsidRPr="0059556A" w:rsidRDefault="001B704F" w:rsidP="00ED5275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sz w:val="28"/>
          <w:szCs w:val="28"/>
        </w:rPr>
      </w:pPr>
      <w:r w:rsidRPr="0059556A">
        <w:rPr>
          <w:rFonts w:ascii="Times New Roman" w:hAnsi="Times New Roman" w:cs="Times New Roman"/>
          <w:b/>
          <w:sz w:val="28"/>
          <w:szCs w:val="28"/>
        </w:rPr>
        <w:t>9</w:t>
      </w:r>
      <w:r w:rsidR="00BF00EA" w:rsidRPr="0059556A">
        <w:rPr>
          <w:rFonts w:ascii="Times New Roman" w:hAnsi="Times New Roman" w:cs="Times New Roman"/>
          <w:sz w:val="28"/>
          <w:szCs w:val="28"/>
        </w:rPr>
        <w:t xml:space="preserve">. </w:t>
      </w:r>
      <w:r w:rsidR="00BF00EA" w:rsidRPr="0059556A">
        <w:rPr>
          <w:rFonts w:ascii="Times New Roman" w:hAnsi="Times New Roman" w:cs="Times New Roman"/>
          <w:b/>
          <w:sz w:val="28"/>
          <w:szCs w:val="28"/>
        </w:rPr>
        <w:t>Сведения о достижении</w:t>
      </w:r>
      <w:r w:rsidRPr="0059556A">
        <w:rPr>
          <w:rFonts w:ascii="Times New Roman" w:hAnsi="Times New Roman" w:cs="Times New Roman"/>
          <w:b/>
          <w:sz w:val="28"/>
          <w:szCs w:val="28"/>
        </w:rPr>
        <w:t xml:space="preserve"> (не достижении)</w:t>
      </w:r>
      <w:r w:rsidR="00BF00EA" w:rsidRPr="0059556A">
        <w:rPr>
          <w:rFonts w:ascii="Times New Roman" w:hAnsi="Times New Roman" w:cs="Times New Roman"/>
          <w:b/>
          <w:sz w:val="28"/>
          <w:szCs w:val="28"/>
        </w:rPr>
        <w:t xml:space="preserve"> значений показателей (индикаторов) государственной программы за отчетный период:</w:t>
      </w:r>
      <w:r w:rsidR="00761D8E" w:rsidRPr="005955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9FE" w:rsidRDefault="00B129FE" w:rsidP="00B129FE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9881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948"/>
        <w:gridCol w:w="3876"/>
      </w:tblGrid>
      <w:tr w:rsidR="00E85420" w:rsidTr="00E85420">
        <w:trPr>
          <w:trHeight w:val="432"/>
        </w:trPr>
        <w:tc>
          <w:tcPr>
            <w:tcW w:w="5057" w:type="dxa"/>
          </w:tcPr>
          <w:p w:rsidR="00E85420" w:rsidRPr="00E85420" w:rsidRDefault="00E85420" w:rsidP="00E8542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E85420">
              <w:rPr>
                <w:rFonts w:ascii="Times New Roman" w:hAnsi="Times New Roman" w:cs="Times New Roman"/>
                <w:b/>
                <w:sz w:val="28"/>
              </w:rPr>
              <w:t>Наименование невыполненных целевых индикаторов  и показателей</w:t>
            </w:r>
          </w:p>
          <w:p w:rsidR="00E85420" w:rsidRPr="00E85420" w:rsidRDefault="00E85420" w:rsidP="00E85420">
            <w:pPr>
              <w:ind w:left="-46" w:right="8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8" w:type="dxa"/>
            <w:shd w:val="clear" w:color="auto" w:fill="auto"/>
          </w:tcPr>
          <w:p w:rsidR="00E85420" w:rsidRPr="00E85420" w:rsidRDefault="00E85420" w:rsidP="00E8542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E85420">
              <w:rPr>
                <w:rFonts w:ascii="Times New Roman" w:hAnsi="Times New Roman" w:cs="Times New Roman"/>
                <w:b/>
                <w:sz w:val="28"/>
                <w:u w:val="single"/>
              </w:rPr>
              <w:t>План</w:t>
            </w:r>
          </w:p>
          <w:p w:rsidR="00E85420" w:rsidRPr="00E85420" w:rsidRDefault="00E85420" w:rsidP="00E8542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E85420"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  <w:tc>
          <w:tcPr>
            <w:tcW w:w="3876" w:type="dxa"/>
            <w:shd w:val="clear" w:color="auto" w:fill="auto"/>
          </w:tcPr>
          <w:p w:rsidR="00E85420" w:rsidRPr="00E85420" w:rsidRDefault="00E85420" w:rsidP="00E8542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E85420">
              <w:rPr>
                <w:rFonts w:ascii="Times New Roman" w:hAnsi="Times New Roman" w:cs="Times New Roman"/>
                <w:b/>
                <w:sz w:val="28"/>
              </w:rPr>
              <w:t>Причина невыполнения целевого индикатора</w:t>
            </w:r>
          </w:p>
        </w:tc>
      </w:tr>
      <w:tr w:rsidR="00E85420" w:rsidTr="00E85420">
        <w:trPr>
          <w:trHeight w:val="660"/>
        </w:trPr>
        <w:tc>
          <w:tcPr>
            <w:tcW w:w="5057" w:type="dxa"/>
          </w:tcPr>
          <w:p w:rsidR="00E85420" w:rsidRPr="00791863" w:rsidRDefault="00791863" w:rsidP="00791863">
            <w:pPr>
              <w:ind w:left="-46" w:right="8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определяются по итогам года</w:t>
            </w:r>
          </w:p>
          <w:p w:rsidR="00E85420" w:rsidRDefault="00E85420" w:rsidP="00E85420">
            <w:pPr>
              <w:ind w:left="-46" w:right="82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E85420" w:rsidRPr="00791863" w:rsidRDefault="00A663D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21,9</w:t>
            </w:r>
          </w:p>
        </w:tc>
        <w:tc>
          <w:tcPr>
            <w:tcW w:w="3876" w:type="dxa"/>
            <w:shd w:val="clear" w:color="auto" w:fill="auto"/>
          </w:tcPr>
          <w:p w:rsidR="00E85420" w:rsidRDefault="0079186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BE24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итогам  года</w:t>
            </w:r>
          </w:p>
        </w:tc>
      </w:tr>
    </w:tbl>
    <w:p w:rsidR="00E85420" w:rsidRDefault="00E85420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85420" w:rsidRDefault="00E85420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31EB2" w:rsidRPr="0059556A" w:rsidRDefault="00D31EB2" w:rsidP="00D31EB2">
      <w:pPr>
        <w:widowControl/>
        <w:spacing w:line="276" w:lineRule="auto"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9556A">
        <w:rPr>
          <w:rFonts w:ascii="Times New Roman" w:hAnsi="Times New Roman" w:cs="Times New Roman"/>
          <w:b/>
          <w:sz w:val="28"/>
          <w:szCs w:val="28"/>
        </w:rPr>
        <w:t>10</w:t>
      </w:r>
      <w:r w:rsidRPr="0059556A">
        <w:rPr>
          <w:rFonts w:ascii="Times New Roman" w:hAnsi="Times New Roman" w:cs="Times New Roman"/>
          <w:sz w:val="28"/>
          <w:szCs w:val="28"/>
        </w:rPr>
        <w:t xml:space="preserve">. </w:t>
      </w:r>
      <w:r w:rsidRPr="0059556A">
        <w:rPr>
          <w:rFonts w:ascii="Times New Roman" w:hAnsi="Times New Roman" w:cs="Times New Roman"/>
          <w:b/>
          <w:sz w:val="28"/>
          <w:szCs w:val="28"/>
        </w:rPr>
        <w:t>Сведения о количестве созданных рабочих мест в отчетном периоде</w:t>
      </w:r>
      <w:r w:rsidRPr="0059556A">
        <w:rPr>
          <w:rFonts w:ascii="Times New Roman" w:hAnsi="Times New Roman" w:cs="Times New Roman"/>
          <w:sz w:val="28"/>
          <w:szCs w:val="28"/>
        </w:rPr>
        <w:t xml:space="preserve"> (постоянные/временные): дополнительные рабочие места не созданы.</w:t>
      </w:r>
    </w:p>
    <w:p w:rsidR="00E85420" w:rsidRDefault="00E85420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85420" w:rsidRDefault="00E85420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85420" w:rsidRPr="00D31EB2" w:rsidRDefault="00D31EB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1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Проблемные ситуации, возникшие за отчетный период при реализации отдельных программных мероприятий, и принятие меры по их преодолению:</w:t>
      </w:r>
      <w:r w:rsidR="00791863" w:rsidRPr="007918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1863" w:rsidRPr="00752574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</w:t>
      </w:r>
    </w:p>
    <w:p w:rsidR="00B129FE" w:rsidRDefault="00B129FE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129FE" w:rsidRDefault="00B129FE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91863" w:rsidRDefault="00791863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5472" w:rsidRDefault="005E5472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91863" w:rsidRDefault="00791863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129FE" w:rsidRPr="0059556A" w:rsidRDefault="00B129FE" w:rsidP="00834A05">
      <w:pPr>
        <w:widowControl/>
        <w:autoSpaceDE/>
        <w:adjustRightInd/>
        <w:ind w:right="82" w:firstLine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255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4394"/>
        <w:gridCol w:w="3969"/>
        <w:gridCol w:w="236"/>
        <w:gridCol w:w="3254"/>
        <w:gridCol w:w="1626"/>
        <w:gridCol w:w="2004"/>
      </w:tblGrid>
      <w:tr w:rsidR="00BF00EA" w:rsidTr="00A40C0F">
        <w:trPr>
          <w:trHeight w:val="270"/>
        </w:trPr>
        <w:tc>
          <w:tcPr>
            <w:tcW w:w="10065" w:type="dxa"/>
            <w:noWrap/>
            <w:vAlign w:val="bottom"/>
          </w:tcPr>
          <w:p w:rsidR="00A40C0F" w:rsidRPr="0059556A" w:rsidRDefault="00403154" w:rsidP="00A40C0F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министра                                            МП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М.М.Исабаев</w:t>
            </w:r>
            <w:proofErr w:type="spellEnd"/>
          </w:p>
          <w:p w:rsidR="002F5921" w:rsidRDefault="002F5921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403154" w:rsidRDefault="00403154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403154" w:rsidRDefault="00403154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403154" w:rsidRDefault="00403154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8726CF" w:rsidRDefault="008726CF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bookmarkStart w:id="0" w:name="_GoBack"/>
            <w:bookmarkEnd w:id="0"/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882584" w:rsidRDefault="00882584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882584" w:rsidRDefault="00882584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882584" w:rsidRDefault="00882584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F530E8" w:rsidRDefault="00F530E8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5E5472" w:rsidRDefault="005E5472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3E6F6E" w:rsidRPr="0059556A" w:rsidRDefault="003E6F6E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</w:p>
          <w:p w:rsidR="00A40C0F" w:rsidRPr="0059556A" w:rsidRDefault="00A40C0F" w:rsidP="00A40C0F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59556A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Исп. </w:t>
            </w:r>
            <w:proofErr w:type="spellStart"/>
            <w:r w:rsidRPr="0059556A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С.Х.Алиев</w:t>
            </w:r>
            <w:proofErr w:type="spellEnd"/>
          </w:p>
          <w:p w:rsidR="00ED5275" w:rsidRPr="003E6F6E" w:rsidRDefault="00A40C0F" w:rsidP="003E6F6E">
            <w:pPr>
              <w:widowControl/>
              <w:autoSpaceDE/>
              <w:adjustRightInd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</w:pPr>
            <w:r w:rsidRPr="0059556A"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8964 0611777</w:t>
            </w:r>
          </w:p>
        </w:tc>
        <w:tc>
          <w:tcPr>
            <w:tcW w:w="4394" w:type="dxa"/>
            <w:vAlign w:val="center"/>
            <w:hideMark/>
          </w:tcPr>
          <w:p w:rsidR="00BF00EA" w:rsidRPr="0059556A" w:rsidRDefault="00BF00EA" w:rsidP="00A40C0F">
            <w:pPr>
              <w:widowControl/>
              <w:autoSpaceDE/>
              <w:autoSpaceDN/>
              <w:adjustRightInd/>
              <w:ind w:left="36" w:firstLine="3296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BF00EA" w:rsidRPr="0059556A" w:rsidRDefault="00BF00EA" w:rsidP="00A40C0F">
            <w:pPr>
              <w:widowControl/>
              <w:autoSpaceDE/>
              <w:autoSpaceDN/>
              <w:adjustRightInd/>
              <w:ind w:left="41" w:firstLine="2876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BF00EA" w:rsidRPr="0059556A" w:rsidRDefault="00BF00EA" w:rsidP="00A40C0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noWrap/>
            <w:vAlign w:val="center"/>
            <w:hideMark/>
          </w:tcPr>
          <w:p w:rsidR="00BF00EA" w:rsidRPr="0059556A" w:rsidRDefault="00BF00EA" w:rsidP="00CF53FE">
            <w:pPr>
              <w:widowControl/>
              <w:autoSpaceDE/>
              <w:adjustRightInd/>
              <w:ind w:left="509" w:hanging="142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:rsidR="00BF00EA" w:rsidRDefault="00BF00E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955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подпись</w:t>
            </w:r>
          </w:p>
        </w:tc>
        <w:tc>
          <w:tcPr>
            <w:tcW w:w="2004" w:type="dxa"/>
            <w:noWrap/>
            <w:vAlign w:val="center"/>
            <w:hideMark/>
          </w:tcPr>
          <w:p w:rsidR="00BF00EA" w:rsidRDefault="00BF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BF00EA" w:rsidRDefault="00BF00EA" w:rsidP="00F3358D">
      <w:pPr>
        <w:widowControl/>
        <w:autoSpaceDE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sectPr w:rsidR="00BF00EA" w:rsidSect="002F5921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860"/>
    <w:multiLevelType w:val="hybridMultilevel"/>
    <w:tmpl w:val="75B06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D03"/>
    <w:multiLevelType w:val="hybridMultilevel"/>
    <w:tmpl w:val="6F6ACE48"/>
    <w:lvl w:ilvl="0" w:tplc="1B18A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D91"/>
    <w:multiLevelType w:val="multilevel"/>
    <w:tmpl w:val="084C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1EC34A1"/>
    <w:multiLevelType w:val="hybridMultilevel"/>
    <w:tmpl w:val="5B50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67EE"/>
    <w:multiLevelType w:val="hybridMultilevel"/>
    <w:tmpl w:val="E6BA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60461"/>
    <w:multiLevelType w:val="hybridMultilevel"/>
    <w:tmpl w:val="B4CA5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034"/>
    <w:multiLevelType w:val="multilevel"/>
    <w:tmpl w:val="6DE421B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BC73DDD"/>
    <w:multiLevelType w:val="hybridMultilevel"/>
    <w:tmpl w:val="5B50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7BC"/>
    <w:rsid w:val="000132F1"/>
    <w:rsid w:val="000276CD"/>
    <w:rsid w:val="00030881"/>
    <w:rsid w:val="000404D4"/>
    <w:rsid w:val="0008115A"/>
    <w:rsid w:val="000C4B43"/>
    <w:rsid w:val="000D6492"/>
    <w:rsid w:val="000E3006"/>
    <w:rsid w:val="000F07BC"/>
    <w:rsid w:val="00100A60"/>
    <w:rsid w:val="00102820"/>
    <w:rsid w:val="0011431F"/>
    <w:rsid w:val="0012226B"/>
    <w:rsid w:val="00131423"/>
    <w:rsid w:val="00143CD0"/>
    <w:rsid w:val="001451F5"/>
    <w:rsid w:val="00152504"/>
    <w:rsid w:val="00184B85"/>
    <w:rsid w:val="001906E6"/>
    <w:rsid w:val="00192131"/>
    <w:rsid w:val="001B704F"/>
    <w:rsid w:val="00203DFC"/>
    <w:rsid w:val="00205E8E"/>
    <w:rsid w:val="00214E22"/>
    <w:rsid w:val="00216475"/>
    <w:rsid w:val="002C5A32"/>
    <w:rsid w:val="002F5921"/>
    <w:rsid w:val="00352B0E"/>
    <w:rsid w:val="00364D82"/>
    <w:rsid w:val="00380771"/>
    <w:rsid w:val="0038141A"/>
    <w:rsid w:val="00384CA1"/>
    <w:rsid w:val="00393FC4"/>
    <w:rsid w:val="003E6F6E"/>
    <w:rsid w:val="003F2C7A"/>
    <w:rsid w:val="00403154"/>
    <w:rsid w:val="0041618C"/>
    <w:rsid w:val="00454519"/>
    <w:rsid w:val="00482D72"/>
    <w:rsid w:val="00490C95"/>
    <w:rsid w:val="00495076"/>
    <w:rsid w:val="004B1D3F"/>
    <w:rsid w:val="004B2FEC"/>
    <w:rsid w:val="004D4F69"/>
    <w:rsid w:val="004F6D42"/>
    <w:rsid w:val="00516361"/>
    <w:rsid w:val="00520AAE"/>
    <w:rsid w:val="0052478E"/>
    <w:rsid w:val="0052743D"/>
    <w:rsid w:val="005364A8"/>
    <w:rsid w:val="00584F47"/>
    <w:rsid w:val="0059556A"/>
    <w:rsid w:val="005E45EC"/>
    <w:rsid w:val="005E5472"/>
    <w:rsid w:val="0060752E"/>
    <w:rsid w:val="00651339"/>
    <w:rsid w:val="00655E12"/>
    <w:rsid w:val="00666DB7"/>
    <w:rsid w:val="00683DE6"/>
    <w:rsid w:val="00687BE7"/>
    <w:rsid w:val="00690EF7"/>
    <w:rsid w:val="006E7269"/>
    <w:rsid w:val="00727551"/>
    <w:rsid w:val="00743A65"/>
    <w:rsid w:val="00745B7A"/>
    <w:rsid w:val="00747F08"/>
    <w:rsid w:val="00761D8E"/>
    <w:rsid w:val="00765737"/>
    <w:rsid w:val="00787223"/>
    <w:rsid w:val="00791863"/>
    <w:rsid w:val="007A122F"/>
    <w:rsid w:val="007E0F83"/>
    <w:rsid w:val="0083310E"/>
    <w:rsid w:val="00834A05"/>
    <w:rsid w:val="0084572B"/>
    <w:rsid w:val="00846684"/>
    <w:rsid w:val="00867BCF"/>
    <w:rsid w:val="008726CF"/>
    <w:rsid w:val="00882584"/>
    <w:rsid w:val="00892D55"/>
    <w:rsid w:val="008A02C1"/>
    <w:rsid w:val="008B2582"/>
    <w:rsid w:val="008C47D2"/>
    <w:rsid w:val="008D0373"/>
    <w:rsid w:val="00900F3D"/>
    <w:rsid w:val="00901059"/>
    <w:rsid w:val="009270C9"/>
    <w:rsid w:val="00950284"/>
    <w:rsid w:val="009549AA"/>
    <w:rsid w:val="00961253"/>
    <w:rsid w:val="0098431D"/>
    <w:rsid w:val="009853DB"/>
    <w:rsid w:val="00997901"/>
    <w:rsid w:val="009B6942"/>
    <w:rsid w:val="009D0258"/>
    <w:rsid w:val="00A00822"/>
    <w:rsid w:val="00A049B2"/>
    <w:rsid w:val="00A27F47"/>
    <w:rsid w:val="00A40C0F"/>
    <w:rsid w:val="00A4791D"/>
    <w:rsid w:val="00A562CD"/>
    <w:rsid w:val="00A61DB7"/>
    <w:rsid w:val="00A663DA"/>
    <w:rsid w:val="00A70B30"/>
    <w:rsid w:val="00AD6293"/>
    <w:rsid w:val="00AF1E0C"/>
    <w:rsid w:val="00B079CB"/>
    <w:rsid w:val="00B129FE"/>
    <w:rsid w:val="00B159A1"/>
    <w:rsid w:val="00B2499F"/>
    <w:rsid w:val="00B946C3"/>
    <w:rsid w:val="00BA0B1C"/>
    <w:rsid w:val="00BE6DB5"/>
    <w:rsid w:val="00BF00EA"/>
    <w:rsid w:val="00C4230D"/>
    <w:rsid w:val="00C54E87"/>
    <w:rsid w:val="00C60576"/>
    <w:rsid w:val="00C83BF1"/>
    <w:rsid w:val="00C87FDC"/>
    <w:rsid w:val="00CF53FE"/>
    <w:rsid w:val="00D05CEA"/>
    <w:rsid w:val="00D31EB2"/>
    <w:rsid w:val="00D424BA"/>
    <w:rsid w:val="00D46DB0"/>
    <w:rsid w:val="00D66B59"/>
    <w:rsid w:val="00D720C5"/>
    <w:rsid w:val="00D910B0"/>
    <w:rsid w:val="00DA183D"/>
    <w:rsid w:val="00DA5813"/>
    <w:rsid w:val="00DC389F"/>
    <w:rsid w:val="00DC6FA5"/>
    <w:rsid w:val="00DE4FA9"/>
    <w:rsid w:val="00DF2FD2"/>
    <w:rsid w:val="00E007D2"/>
    <w:rsid w:val="00E01B09"/>
    <w:rsid w:val="00E04127"/>
    <w:rsid w:val="00E4106E"/>
    <w:rsid w:val="00E470A4"/>
    <w:rsid w:val="00E678A8"/>
    <w:rsid w:val="00E85420"/>
    <w:rsid w:val="00E928BB"/>
    <w:rsid w:val="00EB0A0F"/>
    <w:rsid w:val="00EC2B44"/>
    <w:rsid w:val="00ED5275"/>
    <w:rsid w:val="00EE427A"/>
    <w:rsid w:val="00EE5489"/>
    <w:rsid w:val="00F01D7F"/>
    <w:rsid w:val="00F044B8"/>
    <w:rsid w:val="00F31875"/>
    <w:rsid w:val="00F31A79"/>
    <w:rsid w:val="00F3358D"/>
    <w:rsid w:val="00F36F22"/>
    <w:rsid w:val="00F463BC"/>
    <w:rsid w:val="00F4649D"/>
    <w:rsid w:val="00F530E8"/>
    <w:rsid w:val="00F54A9A"/>
    <w:rsid w:val="00F70E89"/>
    <w:rsid w:val="00F84CD4"/>
    <w:rsid w:val="00F93F24"/>
    <w:rsid w:val="00FA5F38"/>
    <w:rsid w:val="00FF13BE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E102"/>
  <w15:docId w15:val="{BDA31C7B-FBC8-4205-90AE-D2F9699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152504"/>
    <w:pPr>
      <w:keepNext/>
      <w:widowControl/>
      <w:numPr>
        <w:numId w:val="3"/>
      </w:numPr>
      <w:autoSpaceDE/>
      <w:autoSpaceDN/>
      <w:adjustRightInd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152504"/>
    <w:pPr>
      <w:keepNext/>
      <w:widowControl/>
      <w:numPr>
        <w:ilvl w:val="1"/>
        <w:numId w:val="3"/>
      </w:numPr>
      <w:autoSpaceDE/>
      <w:autoSpaceDN/>
      <w:adjustRightInd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152504"/>
    <w:pPr>
      <w:keepNext/>
      <w:widowControl/>
      <w:numPr>
        <w:ilvl w:val="2"/>
        <w:numId w:val="3"/>
      </w:numPr>
      <w:autoSpaceDE/>
      <w:autoSpaceDN/>
      <w:adjustRightInd/>
      <w:spacing w:before="240" w:after="60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2C7A"/>
    <w:pPr>
      <w:ind w:left="720"/>
      <w:contextualSpacing/>
    </w:pPr>
  </w:style>
  <w:style w:type="paragraph" w:customStyle="1" w:styleId="a7">
    <w:name w:val="Знак Знак Знак"/>
    <w:basedOn w:val="a"/>
    <w:rsid w:val="001B704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3"/>
    <w:rsid w:val="001B704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0258"/>
  </w:style>
  <w:style w:type="character" w:styleId="a8">
    <w:name w:val="Hyperlink"/>
    <w:basedOn w:val="a0"/>
    <w:uiPriority w:val="99"/>
    <w:semiHidden/>
    <w:unhideWhenUsed/>
    <w:rsid w:val="009D0258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152504"/>
    <w:rPr>
      <w:rFonts w:ascii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152504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2504"/>
    <w:rPr>
      <w:rFonts w:ascii="Arial" w:hAnsi="Arial" w:cs="Arial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1525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393F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6D0F-D1E5-4C86-AC4E-FB584C5A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11013400014</dc:creator>
  <cp:lastModifiedBy>Пользователь</cp:lastModifiedBy>
  <cp:revision>124</cp:revision>
  <cp:lastPrinted>2019-04-03T12:30:00Z</cp:lastPrinted>
  <dcterms:created xsi:type="dcterms:W3CDTF">2017-03-28T13:10:00Z</dcterms:created>
  <dcterms:modified xsi:type="dcterms:W3CDTF">2019-04-05T07:48:00Z</dcterms:modified>
</cp:coreProperties>
</file>