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6" w:rsidRPr="00FD7AD6" w:rsidRDefault="00FD7AD6" w:rsidP="00FD7AD6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hAnsi="Times New Roman" w:cs="Times New Roman"/>
          <w:bCs/>
          <w:color w:val="26496F"/>
          <w:sz w:val="24"/>
          <w:szCs w:val="24"/>
          <w:lang w:val="ru-RU" w:eastAsia="ru-RU"/>
        </w:rPr>
      </w:pPr>
      <w:r w:rsidRPr="00FD7A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Утвержден</w:t>
      </w:r>
    </w:p>
    <w:p w:rsidR="00FD7AD6" w:rsidRPr="00FD7AD6" w:rsidRDefault="00FD7AD6" w:rsidP="00FD7AD6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hAnsi="Times New Roman" w:cs="Times New Roman"/>
          <w:bCs/>
          <w:color w:val="26496F"/>
          <w:sz w:val="24"/>
          <w:szCs w:val="24"/>
          <w:lang w:val="ru-RU" w:eastAsia="ru-RU"/>
        </w:rPr>
      </w:pPr>
      <w:r w:rsidRPr="00FD7A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протоколом заседания</w:t>
      </w:r>
      <w:r>
        <w:rPr>
          <w:rFonts w:ascii="Times New Roman" w:hAnsi="Times New Roman" w:cs="Times New Roman"/>
          <w:bCs/>
          <w:color w:val="26496F"/>
          <w:sz w:val="24"/>
          <w:szCs w:val="24"/>
          <w:lang w:val="ru-RU" w:eastAsia="ru-RU"/>
        </w:rPr>
        <w:t xml:space="preserve"> </w:t>
      </w:r>
      <w:r w:rsidRPr="00FD7A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общественного совета </w:t>
      </w:r>
    </w:p>
    <w:p w:rsidR="00FD7AD6" w:rsidRPr="00FD7AD6" w:rsidRDefault="00FD7AD6" w:rsidP="00FD7AD6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FD7A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при Министерстве автомобильных </w:t>
      </w:r>
    </w:p>
    <w:p w:rsidR="00FD7AD6" w:rsidRPr="00FD7AD6" w:rsidRDefault="00FD7AD6" w:rsidP="00FD7AD6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</w:pPr>
      <w:r w:rsidRPr="00FD7A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дорог Чеченской Республики</w:t>
      </w:r>
    </w:p>
    <w:p w:rsidR="00FD7AD6" w:rsidRPr="00FD7AD6" w:rsidRDefault="00FC6D2C" w:rsidP="00FD7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ru-RU" w:eastAsia="ru-RU"/>
        </w:rPr>
        <w:t>от 14.01.2020г.</w:t>
      </w:r>
      <w:r w:rsidR="00FD7AD6" w:rsidRPr="00FD7AD6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ru-RU" w:eastAsia="ru-RU"/>
        </w:rPr>
        <w:t xml:space="preserve"> № 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ru-RU" w:eastAsia="ru-RU"/>
        </w:rPr>
        <w:t>1</w:t>
      </w:r>
      <w:bookmarkStart w:id="0" w:name="_GoBack"/>
      <w:bookmarkEnd w:id="0"/>
    </w:p>
    <w:p w:rsidR="00FD7AD6" w:rsidRDefault="00FD7AD6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FD7AD6" w:rsidRDefault="00FD7AD6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FD7AD6" w:rsidRDefault="00FD7AD6" w:rsidP="00FD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FD7AD6" w:rsidRDefault="00FD7AD6" w:rsidP="00FD7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64EC2" w:rsidRPr="009E0231" w:rsidRDefault="00264EC2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Доклад </w:t>
      </w:r>
    </w:p>
    <w:p w:rsidR="00264EC2" w:rsidRPr="009E0231" w:rsidRDefault="00264EC2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об </w:t>
      </w:r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антимонопольном комплаенсе в </w:t>
      </w:r>
    </w:p>
    <w:p w:rsidR="00264EC2" w:rsidRPr="009E0231" w:rsidRDefault="00264EC2" w:rsidP="00D62B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Министерстве </w:t>
      </w:r>
      <w:r w:rsidR="00A908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автомобильных дорог Чеченской Республики              </w:t>
      </w:r>
      <w:r w:rsidR="009A4229" w:rsidRPr="009E0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53AD">
        <w:rPr>
          <w:rFonts w:ascii="Times New Roman" w:hAnsi="Times New Roman" w:cs="Times New Roman"/>
          <w:b/>
          <w:sz w:val="28"/>
          <w:szCs w:val="28"/>
          <w:lang w:val="ru-RU"/>
        </w:rPr>
        <w:t>в 2019 году</w:t>
      </w:r>
    </w:p>
    <w:p w:rsidR="00264EC2" w:rsidRDefault="00264EC2" w:rsidP="00D6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047D" w:rsidRDefault="00F8047D" w:rsidP="00885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Организация системы </w:t>
      </w:r>
      <w:r w:rsidR="00632F4F" w:rsidRPr="00632F4F">
        <w:rPr>
          <w:rFonts w:ascii="Times New Roman" w:hAnsi="Times New Roman"/>
          <w:sz w:val="28"/>
          <w:szCs w:val="28"/>
          <w:lang w:val="ru-RU" w:eastAsia="ru-RU"/>
        </w:rPr>
        <w:t xml:space="preserve">внутреннего обеспечения соответствия деятельности </w:t>
      </w:r>
      <w:r w:rsidR="00A9084E">
        <w:rPr>
          <w:rFonts w:ascii="Times New Roman" w:hAnsi="Times New Roman"/>
          <w:sz w:val="28"/>
          <w:szCs w:val="28"/>
          <w:lang w:val="ru-RU" w:eastAsia="ru-RU"/>
        </w:rPr>
        <w:t>Министерства автомобильных дорог Чеченской Республики</w:t>
      </w:r>
      <w:r w:rsidR="00632F4F" w:rsidRPr="00632F4F">
        <w:rPr>
          <w:rFonts w:ascii="Times New Roman" w:hAnsi="Times New Roman"/>
          <w:sz w:val="28"/>
          <w:szCs w:val="28"/>
          <w:lang w:val="ru-RU" w:eastAsia="ru-RU"/>
        </w:rPr>
        <w:t xml:space="preserve"> (далее – Министерство) требованиям антимонопольного законодательства</w:t>
      </w:r>
    </w:p>
    <w:p w:rsidR="00632F4F" w:rsidRPr="00632F4F" w:rsidRDefault="00632F4F" w:rsidP="00D6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55D2C" w:rsidRDefault="00A7673B" w:rsidP="00D62B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2019 году в целях </w:t>
      </w:r>
      <w:r w:rsidR="00E629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реализации Указа Президента Российской Федерации от 21 декабря 2017 г. № 618 «Об основных направлениях государственной политики по развитию </w:t>
      </w:r>
      <w:r w:rsidR="00A9084E">
        <w:rPr>
          <w:rFonts w:ascii="Times New Roman" w:hAnsi="Times New Roman" w:cs="Times New Roman"/>
          <w:sz w:val="28"/>
          <w:szCs w:val="28"/>
          <w:lang w:val="ru-RU" w:eastAsia="ru-RU"/>
        </w:rPr>
        <w:t>конкуренции» и в</w:t>
      </w:r>
      <w:r w:rsidR="00A9084E" w:rsidRPr="00A908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исполнение Поручения Председателя Правительства Чеченской Республики Хучиева М.М. от 19.02.2019г. № 537/02@ </w:t>
      </w:r>
      <w:r w:rsidR="00A9084E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A9084E" w:rsidRPr="00A9084E">
        <w:rPr>
          <w:rFonts w:ascii="Times New Roman" w:hAnsi="Times New Roman" w:cs="Times New Roman"/>
          <w:sz w:val="28"/>
          <w:szCs w:val="28"/>
          <w:lang w:val="ru-RU" w:eastAsia="ru-RU"/>
        </w:rPr>
        <w:t>к письму заместителя руководителя ФАС России Пузыревского С.А. от 19.02.2019г. № СП/11911-ПР/19</w:t>
      </w:r>
      <w:r w:rsidR="00A9084E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A9084E" w:rsidRPr="00A908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B3A9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принят приказ </w:t>
      </w:r>
      <w:r w:rsidR="00A9084E">
        <w:rPr>
          <w:rFonts w:ascii="Times New Roman" w:hAnsi="Times New Roman" w:cs="Times New Roman"/>
          <w:sz w:val="28"/>
          <w:szCs w:val="28"/>
          <w:lang w:val="ru-RU" w:eastAsia="ru-RU"/>
        </w:rPr>
        <w:t>Министерства автомобильных дорог Чеченской Республики</w:t>
      </w:r>
      <w:r w:rsidR="00ED243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14.02.2019</w:t>
      </w:r>
      <w:r w:rsidR="00A9084E" w:rsidRPr="00A9084E">
        <w:rPr>
          <w:rFonts w:ascii="Times New Roman" w:hAnsi="Times New Roman" w:cs="Times New Roman"/>
          <w:sz w:val="28"/>
          <w:szCs w:val="28"/>
          <w:lang w:val="ru-RU" w:eastAsia="ru-RU"/>
        </w:rPr>
        <w:t>г. № 28/19-П «Об организации в Министерстве автомобильных дорог Чеченской Республики</w:t>
      </w:r>
      <w:r w:rsidR="00A9084E" w:rsidRPr="00A9084E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A9084E" w:rsidRPr="00A9084E">
        <w:rPr>
          <w:rFonts w:ascii="Times New Roman" w:hAnsi="Times New Roman" w:cs="Times New Roman"/>
          <w:sz w:val="28"/>
          <w:szCs w:val="28"/>
          <w:lang w:val="ru-RU" w:eastAsia="ru-RU"/>
        </w:rPr>
        <w:t>системы внутреннего обеспечения соответствия требованиям антимонопольного законодательства»</w:t>
      </w:r>
      <w:r w:rsidR="00F55D2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Приказ)</w:t>
      </w:r>
      <w:r w:rsidR="00BB3A95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55D2C" w:rsidRPr="00A9084E" w:rsidRDefault="004121DC" w:rsidP="00A908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F55D2C">
        <w:rPr>
          <w:rFonts w:ascii="Times New Roman" w:hAnsi="Times New Roman" w:cs="Times New Roman"/>
          <w:sz w:val="28"/>
          <w:szCs w:val="28"/>
          <w:lang w:val="ru-RU" w:eastAsia="ru-RU"/>
        </w:rPr>
        <w:t>Приказом</w:t>
      </w:r>
      <w:r w:rsidR="002923D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общий контроль за </w:t>
      </w:r>
      <w:r w:rsidR="009B1431" w:rsidRPr="009B1431">
        <w:rPr>
          <w:rFonts w:ascii="Times New Roman" w:hAnsi="Times New Roman"/>
          <w:sz w:val="28"/>
          <w:szCs w:val="28"/>
          <w:lang w:val="ru-RU"/>
        </w:rPr>
        <w:t xml:space="preserve">организацией и функционированием в Министерстве антимонопольного комплаенса осуществляет </w:t>
      </w:r>
      <w:r w:rsidR="00A9084E">
        <w:rPr>
          <w:rFonts w:ascii="Times New Roman" w:hAnsi="Times New Roman"/>
          <w:sz w:val="28"/>
          <w:szCs w:val="28"/>
          <w:lang w:val="ru-RU"/>
        </w:rPr>
        <w:t>заместитель министра Исабаев М.М</w:t>
      </w:r>
      <w:r w:rsidR="009B1431">
        <w:rPr>
          <w:rFonts w:ascii="Times New Roman" w:hAnsi="Times New Roman"/>
          <w:sz w:val="28"/>
          <w:szCs w:val="28"/>
          <w:lang w:val="ru-RU"/>
        </w:rPr>
        <w:t>. Кроме того, Приказом</w:t>
      </w:r>
      <w:r w:rsidR="00900FCE">
        <w:rPr>
          <w:rFonts w:ascii="Times New Roman" w:hAnsi="Times New Roman"/>
          <w:sz w:val="28"/>
          <w:szCs w:val="28"/>
          <w:lang w:val="ru-RU"/>
        </w:rPr>
        <w:t xml:space="preserve"> определены</w:t>
      </w:r>
      <w:r w:rsidR="00F55D2C" w:rsidRPr="004121D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4121DC" w:rsidRDefault="004121DC" w:rsidP="00D62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5D2C" w:rsidRPr="004121DC">
        <w:rPr>
          <w:rFonts w:ascii="Times New Roman" w:hAnsi="Times New Roman" w:cs="Times New Roman"/>
          <w:sz w:val="28"/>
          <w:szCs w:val="28"/>
        </w:rPr>
        <w:t>)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D2C" w:rsidRPr="004121DC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F55D2C" w:rsidRPr="004121DC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D2C" w:rsidRPr="004121DC">
        <w:rPr>
          <w:rFonts w:ascii="Times New Roman" w:hAnsi="Times New Roman" w:cs="Times New Roman"/>
          <w:sz w:val="28"/>
          <w:szCs w:val="28"/>
        </w:rPr>
        <w:t xml:space="preserve"> за функционирование антимонопольного комплаенса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D82378">
        <w:rPr>
          <w:rFonts w:ascii="Times New Roman" w:hAnsi="Times New Roman" w:cs="Times New Roman"/>
          <w:sz w:val="28"/>
          <w:szCs w:val="28"/>
        </w:rPr>
        <w:t xml:space="preserve"> (далее – уполномоченный отдел)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378" w:rsidRDefault="004121DC" w:rsidP="00D62B8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 w:rsidR="00D82378">
        <w:rPr>
          <w:rFonts w:ascii="Times New Roman" w:hAnsi="Times New Roman" w:cs="Times New Roman"/>
          <w:sz w:val="28"/>
          <w:szCs w:val="28"/>
        </w:rPr>
        <w:t xml:space="preserve"> функции уполномоченного отдела, направленные на выявлен</w:t>
      </w:r>
      <w:r w:rsidR="00D82378" w:rsidRPr="00D82378">
        <w:rPr>
          <w:rFonts w:ascii="Times New Roman" w:hAnsi="Times New Roman" w:cs="Times New Roman"/>
          <w:sz w:val="28"/>
          <w:szCs w:val="28"/>
        </w:rPr>
        <w:t>ие рисков нарушения антимонопольного законодательства;</w:t>
      </w:r>
    </w:p>
    <w:p w:rsidR="004121DC" w:rsidRDefault="00B25AAE" w:rsidP="00D62B8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5B5E" w:rsidRPr="004121DC">
        <w:rPr>
          <w:rFonts w:ascii="Times New Roman" w:hAnsi="Times New Roman" w:cs="Times New Roman"/>
          <w:sz w:val="28"/>
          <w:szCs w:val="28"/>
        </w:rPr>
        <w:t xml:space="preserve">порядок выявления и оценки рисков нарушения антимонопольного законодательства при осуществлении </w:t>
      </w:r>
      <w:r w:rsidR="00515B5E">
        <w:rPr>
          <w:rFonts w:ascii="Times New Roman" w:hAnsi="Times New Roman" w:cs="Times New Roman"/>
          <w:sz w:val="28"/>
          <w:szCs w:val="28"/>
        </w:rPr>
        <w:t>Министерством</w:t>
      </w:r>
      <w:r w:rsidR="00515B5E" w:rsidRPr="004121DC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 w:rsidR="00515B5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</w:t>
      </w:r>
      <w:r>
        <w:rPr>
          <w:rFonts w:ascii="Times New Roman" w:hAnsi="Times New Roman"/>
          <w:sz w:val="28"/>
          <w:szCs w:val="28"/>
        </w:rPr>
        <w:t>выявление и снижение рисков нарушения антимонопольного законодательства</w:t>
      </w:r>
      <w:r w:rsidR="00B85D08">
        <w:rPr>
          <w:rFonts w:ascii="Times New Roman" w:hAnsi="Times New Roman"/>
          <w:sz w:val="28"/>
          <w:szCs w:val="28"/>
        </w:rPr>
        <w:t>;</w:t>
      </w:r>
    </w:p>
    <w:p w:rsidR="00B85D08" w:rsidRDefault="00B85D08" w:rsidP="00D62B8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порядок установления ключевых показателей эффективности функционирования в Министерстве антимонопольного комплаенса</w:t>
      </w:r>
      <w:r w:rsidR="00515B5E">
        <w:rPr>
          <w:rFonts w:ascii="Times New Roman" w:hAnsi="Times New Roman"/>
          <w:sz w:val="28"/>
          <w:szCs w:val="28"/>
        </w:rPr>
        <w:t xml:space="preserve"> и </w:t>
      </w:r>
      <w:r w:rsidR="00515B5E" w:rsidRPr="004121DC">
        <w:rPr>
          <w:rFonts w:ascii="Times New Roman" w:hAnsi="Times New Roman" w:cs="Times New Roman"/>
          <w:sz w:val="28"/>
          <w:szCs w:val="28"/>
        </w:rPr>
        <w:t>порядок оценки эффективности функционирования антимонопольного комплаенса в</w:t>
      </w:r>
      <w:r w:rsidR="00515B5E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DA647A">
        <w:rPr>
          <w:rFonts w:ascii="Times New Roman" w:hAnsi="Times New Roman" w:cs="Times New Roman"/>
          <w:sz w:val="28"/>
          <w:szCs w:val="28"/>
        </w:rPr>
        <w:t xml:space="preserve">. Приказом </w:t>
      </w:r>
      <w:r w:rsidR="00D267A3">
        <w:rPr>
          <w:rFonts w:ascii="Times New Roman" w:hAnsi="Times New Roman" w:cs="Times New Roman"/>
          <w:sz w:val="28"/>
          <w:szCs w:val="28"/>
        </w:rPr>
        <w:t xml:space="preserve">Министерства автомобильных дорог Чеченской </w:t>
      </w:r>
      <w:r w:rsidR="00D267A3">
        <w:rPr>
          <w:rFonts w:ascii="Times New Roman" w:hAnsi="Times New Roman" w:cs="Times New Roman"/>
          <w:sz w:val="28"/>
          <w:szCs w:val="28"/>
        </w:rPr>
        <w:lastRenderedPageBreak/>
        <w:t>Республики от 18 июля</w:t>
      </w:r>
      <w:r w:rsidR="00DA647A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D267A3">
        <w:rPr>
          <w:rFonts w:ascii="Times New Roman" w:hAnsi="Times New Roman" w:cs="Times New Roman"/>
          <w:sz w:val="28"/>
          <w:szCs w:val="28"/>
        </w:rPr>
        <w:t>28/138-П</w:t>
      </w:r>
      <w:r w:rsidR="00DA647A">
        <w:rPr>
          <w:rFonts w:ascii="Times New Roman" w:hAnsi="Times New Roman" w:cs="Times New Roman"/>
          <w:sz w:val="28"/>
          <w:szCs w:val="28"/>
        </w:rPr>
        <w:t xml:space="preserve"> «О </w:t>
      </w:r>
      <w:r w:rsidR="00DA647A" w:rsidRPr="00DA647A">
        <w:rPr>
          <w:rFonts w:ascii="Times New Roman" w:hAnsi="Times New Roman" w:cs="Times New Roman"/>
          <w:sz w:val="28"/>
          <w:szCs w:val="28"/>
        </w:rPr>
        <w:t xml:space="preserve">внесении изменений в приказ Министерства </w:t>
      </w:r>
      <w:r w:rsidR="00D267A3">
        <w:rPr>
          <w:rFonts w:ascii="Times New Roman" w:hAnsi="Times New Roman" w:cs="Times New Roman"/>
          <w:sz w:val="28"/>
          <w:szCs w:val="28"/>
        </w:rPr>
        <w:t>автомобильных дорог Чеченской Республики от 14 февраля 2019 г. № 28/19-П</w:t>
      </w:r>
      <w:r w:rsidR="00DA647A" w:rsidRPr="00DA647A">
        <w:rPr>
          <w:rFonts w:ascii="Times New Roman" w:hAnsi="Times New Roman" w:cs="Times New Roman"/>
          <w:sz w:val="28"/>
          <w:szCs w:val="28"/>
        </w:rPr>
        <w:t xml:space="preserve"> «</w:t>
      </w:r>
      <w:r w:rsidR="00D267A3" w:rsidRPr="00D267A3">
        <w:rPr>
          <w:rFonts w:ascii="Times New Roman" w:hAnsi="Times New Roman" w:cs="Times New Roman"/>
          <w:sz w:val="28"/>
          <w:szCs w:val="28"/>
        </w:rPr>
        <w:t>Об организации в Министерстве автомобильных дорог Чеченской Республики</w:t>
      </w:r>
      <w:r w:rsidR="00D267A3" w:rsidRPr="00D26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7A3" w:rsidRPr="00D267A3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DA647A" w:rsidRPr="00DA647A">
        <w:rPr>
          <w:rFonts w:ascii="Times New Roman" w:hAnsi="Times New Roman" w:cs="Times New Roman"/>
          <w:sz w:val="28"/>
          <w:szCs w:val="28"/>
        </w:rPr>
        <w:t>»</w:t>
      </w:r>
      <w:r w:rsidR="0079514C">
        <w:rPr>
          <w:rFonts w:ascii="Times New Roman" w:hAnsi="Times New Roman" w:cs="Times New Roman"/>
          <w:sz w:val="28"/>
          <w:szCs w:val="28"/>
        </w:rPr>
        <w:t xml:space="preserve"> определены ключевые показатели э</w:t>
      </w:r>
      <w:r w:rsidR="00475574">
        <w:rPr>
          <w:rFonts w:ascii="Times New Roman" w:hAnsi="Times New Roman" w:cs="Times New Roman"/>
          <w:sz w:val="28"/>
          <w:szCs w:val="28"/>
        </w:rPr>
        <w:t>ффективности функционирования ан</w:t>
      </w:r>
      <w:r w:rsidR="0079514C">
        <w:rPr>
          <w:rFonts w:ascii="Times New Roman" w:hAnsi="Times New Roman" w:cs="Times New Roman"/>
          <w:sz w:val="28"/>
          <w:szCs w:val="28"/>
        </w:rPr>
        <w:t xml:space="preserve">тимонопольного </w:t>
      </w:r>
      <w:r w:rsidR="00C6245B" w:rsidRPr="004121DC">
        <w:rPr>
          <w:rFonts w:ascii="Times New Roman" w:hAnsi="Times New Roman" w:cs="Times New Roman"/>
          <w:sz w:val="28"/>
          <w:szCs w:val="28"/>
        </w:rPr>
        <w:t>комплаенса в</w:t>
      </w:r>
      <w:r w:rsidR="00C6245B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515B5E">
        <w:rPr>
          <w:rFonts w:ascii="Times New Roman" w:hAnsi="Times New Roman"/>
          <w:sz w:val="28"/>
          <w:szCs w:val="28"/>
        </w:rPr>
        <w:t>;</w:t>
      </w:r>
    </w:p>
    <w:p w:rsidR="00515B5E" w:rsidRPr="00D82378" w:rsidRDefault="00515B5E" w:rsidP="00D62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121DC">
        <w:rPr>
          <w:rFonts w:ascii="Times New Roman" w:hAnsi="Times New Roman" w:cs="Times New Roman"/>
          <w:sz w:val="28"/>
          <w:szCs w:val="28"/>
        </w:rPr>
        <w:t xml:space="preserve">порядок ознакомления работников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121D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Приказом.</w:t>
      </w:r>
    </w:p>
    <w:p w:rsidR="00F55D2C" w:rsidRDefault="00515B5E" w:rsidP="00D62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267A3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D267A3" w:rsidRPr="00D267A3"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r w:rsidR="00D267A3">
        <w:rPr>
          <w:rFonts w:ascii="Times New Roman" w:hAnsi="Times New Roman" w:cs="Times New Roman"/>
          <w:sz w:val="28"/>
          <w:szCs w:val="28"/>
        </w:rPr>
        <w:t>коллегиальный орган – Общественный совет при Министерстве</w:t>
      </w:r>
      <w:r w:rsidR="00B16DE0" w:rsidRPr="00B16DE0">
        <w:rPr>
          <w:rFonts w:ascii="Times New Roman" w:hAnsi="Times New Roman" w:cs="Cambria"/>
          <w:sz w:val="28"/>
          <w:szCs w:val="28"/>
        </w:rPr>
        <w:t xml:space="preserve"> </w:t>
      </w:r>
      <w:r w:rsidR="00B16DE0">
        <w:rPr>
          <w:rFonts w:ascii="Times New Roman" w:hAnsi="Times New Roman" w:cs="Cambria"/>
          <w:sz w:val="28"/>
          <w:szCs w:val="28"/>
        </w:rPr>
        <w:t>(</w:t>
      </w:r>
      <w:r w:rsidR="00B16DE0" w:rsidRPr="00B16DE0">
        <w:rPr>
          <w:rFonts w:ascii="Times New Roman" w:hAnsi="Times New Roman" w:cs="Times New Roman"/>
          <w:sz w:val="28"/>
          <w:szCs w:val="28"/>
        </w:rPr>
        <w:t>далее – Общественный совет</w:t>
      </w:r>
      <w:r w:rsidR="00B16DE0">
        <w:rPr>
          <w:rFonts w:ascii="Times New Roman" w:hAnsi="Times New Roman" w:cs="Times New Roman"/>
          <w:sz w:val="28"/>
          <w:szCs w:val="28"/>
        </w:rPr>
        <w:t>)</w:t>
      </w:r>
      <w:r w:rsidR="00D267A3">
        <w:rPr>
          <w:rFonts w:ascii="Times New Roman" w:hAnsi="Times New Roman" w:cs="Times New Roman"/>
          <w:sz w:val="28"/>
          <w:szCs w:val="28"/>
        </w:rPr>
        <w:t>, осуществляющий</w:t>
      </w:r>
      <w:r w:rsidR="00F55D2C" w:rsidRPr="004121DC">
        <w:rPr>
          <w:rFonts w:ascii="Times New Roman" w:hAnsi="Times New Roman" w:cs="Times New Roman"/>
          <w:sz w:val="28"/>
          <w:szCs w:val="28"/>
        </w:rPr>
        <w:t xml:space="preserve"> оценку эффективности </w:t>
      </w:r>
      <w:r w:rsidR="00F8573B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комплаенса, </w:t>
      </w:r>
      <w:r w:rsidR="002613D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5574">
        <w:rPr>
          <w:rFonts w:ascii="Times New Roman" w:hAnsi="Times New Roman" w:cs="Times New Roman"/>
          <w:sz w:val="28"/>
          <w:szCs w:val="28"/>
        </w:rPr>
        <w:t>утверждающий доклад</w:t>
      </w:r>
      <w:r w:rsidR="00475574" w:rsidRPr="00475574">
        <w:rPr>
          <w:rFonts w:ascii="Times New Roman" w:hAnsi="Times New Roman" w:cs="Times New Roman"/>
          <w:sz w:val="28"/>
          <w:szCs w:val="28"/>
        </w:rPr>
        <w:t xml:space="preserve"> об антимонопольном комплаенсе</w:t>
      </w:r>
      <w:r w:rsidR="00F8573B">
        <w:rPr>
          <w:rFonts w:ascii="Times New Roman" w:hAnsi="Times New Roman" w:cs="Times New Roman"/>
          <w:sz w:val="28"/>
          <w:szCs w:val="28"/>
        </w:rPr>
        <w:t>.</w:t>
      </w:r>
    </w:p>
    <w:p w:rsidR="00AF34E5" w:rsidRDefault="00DB3018" w:rsidP="004755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8252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Мини</w:t>
      </w:r>
      <w:r w:rsidR="00382527"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8A7599">
        <w:rPr>
          <w:rFonts w:ascii="Times New Roman" w:hAnsi="Times New Roman" w:cs="Times New Roman"/>
          <w:sz w:val="28"/>
          <w:szCs w:val="28"/>
        </w:rPr>
        <w:t xml:space="preserve">в </w:t>
      </w:r>
      <w:r w:rsidR="008A7599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975683">
        <w:rPr>
          <w:rFonts w:ascii="Times New Roman" w:hAnsi="Times New Roman"/>
          <w:sz w:val="28"/>
          <w:szCs w:val="28"/>
        </w:rPr>
        <w:t xml:space="preserve">в соответствующем </w:t>
      </w:r>
      <w:r w:rsidR="006F665B">
        <w:rPr>
          <w:rFonts w:ascii="Times New Roman" w:hAnsi="Times New Roman"/>
          <w:sz w:val="28"/>
          <w:szCs w:val="28"/>
        </w:rPr>
        <w:t>раздел</w:t>
      </w:r>
      <w:r w:rsidR="00975683">
        <w:rPr>
          <w:rFonts w:ascii="Times New Roman" w:hAnsi="Times New Roman"/>
          <w:sz w:val="28"/>
          <w:szCs w:val="28"/>
        </w:rPr>
        <w:t>е</w:t>
      </w:r>
      <w:r w:rsidR="006F665B">
        <w:rPr>
          <w:rFonts w:ascii="Times New Roman" w:hAnsi="Times New Roman"/>
          <w:sz w:val="28"/>
          <w:szCs w:val="28"/>
        </w:rPr>
        <w:t xml:space="preserve"> размещен Приказ, информация об организации и функционировании антимонопольного </w:t>
      </w:r>
      <w:r w:rsidR="006C306B">
        <w:rPr>
          <w:rFonts w:ascii="Times New Roman" w:hAnsi="Times New Roman" w:cs="Times New Roman"/>
          <w:sz w:val="28"/>
          <w:szCs w:val="28"/>
        </w:rPr>
        <w:t>комплаенса в Министерстве, о коллегиальном органе</w:t>
      </w:r>
      <w:r w:rsidR="0052738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C306B">
        <w:rPr>
          <w:rFonts w:ascii="Times New Roman" w:hAnsi="Times New Roman" w:cs="Times New Roman"/>
          <w:sz w:val="28"/>
          <w:szCs w:val="28"/>
        </w:rPr>
        <w:t xml:space="preserve">, </w:t>
      </w:r>
      <w:r w:rsidR="006C306B" w:rsidRPr="004121DC">
        <w:rPr>
          <w:rFonts w:ascii="Times New Roman" w:hAnsi="Times New Roman" w:cs="Times New Roman"/>
          <w:sz w:val="28"/>
          <w:szCs w:val="28"/>
        </w:rPr>
        <w:t xml:space="preserve">осуществляющем оценку эффективности </w:t>
      </w:r>
      <w:r w:rsidR="006C306B"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комплаенса. </w:t>
      </w:r>
    </w:p>
    <w:p w:rsidR="007C2F4A" w:rsidRPr="00475574" w:rsidRDefault="007C2F4A" w:rsidP="0047557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5607">
        <w:rPr>
          <w:rFonts w:ascii="Times New Roman" w:hAnsi="Times New Roman" w:cs="Times New Roman"/>
          <w:sz w:val="28"/>
          <w:szCs w:val="28"/>
        </w:rPr>
        <w:t>М</w:t>
      </w:r>
      <w:r w:rsidR="00086FD7">
        <w:rPr>
          <w:rFonts w:ascii="Times New Roman" w:hAnsi="Times New Roman"/>
          <w:sz w:val="28"/>
          <w:szCs w:val="28"/>
        </w:rPr>
        <w:t>ероприятия по снижению</w:t>
      </w:r>
      <w:r w:rsidR="001C5607">
        <w:rPr>
          <w:rFonts w:ascii="Times New Roman" w:hAnsi="Times New Roman"/>
          <w:sz w:val="28"/>
          <w:szCs w:val="28"/>
        </w:rPr>
        <w:t>, выявлению и оценке</w:t>
      </w:r>
      <w:r w:rsidR="00086FD7">
        <w:rPr>
          <w:rFonts w:ascii="Times New Roman" w:hAnsi="Times New Roman"/>
          <w:sz w:val="28"/>
          <w:szCs w:val="28"/>
        </w:rPr>
        <w:t xml:space="preserve"> рисков нарушения </w:t>
      </w:r>
      <w:r w:rsidR="00092EB7">
        <w:rPr>
          <w:rFonts w:ascii="Times New Roman" w:hAnsi="Times New Roman" w:cs="Times New Roman"/>
          <w:sz w:val="28"/>
          <w:szCs w:val="28"/>
        </w:rPr>
        <w:t>Министерством</w:t>
      </w:r>
      <w:r w:rsidR="00092EB7">
        <w:rPr>
          <w:rFonts w:ascii="Times New Roman" w:hAnsi="Times New Roman"/>
          <w:sz w:val="28"/>
          <w:szCs w:val="28"/>
        </w:rPr>
        <w:t xml:space="preserve"> </w:t>
      </w:r>
      <w:r w:rsidR="00086FD7">
        <w:rPr>
          <w:rFonts w:ascii="Times New Roman" w:hAnsi="Times New Roman"/>
          <w:sz w:val="28"/>
          <w:szCs w:val="28"/>
        </w:rPr>
        <w:t>антимонопольного законодательства</w:t>
      </w:r>
    </w:p>
    <w:p w:rsidR="00622E84" w:rsidRDefault="00622E84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2E84">
        <w:rPr>
          <w:rFonts w:ascii="Times New Roman" w:hAnsi="Times New Roman"/>
          <w:sz w:val="28"/>
          <w:szCs w:val="28"/>
          <w:lang w:val="ru-RU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622E84">
        <w:rPr>
          <w:rFonts w:ascii="Times New Roman" w:hAnsi="Times New Roman"/>
          <w:sz w:val="28"/>
          <w:szCs w:val="28"/>
          <w:lang w:val="ru-RU"/>
        </w:rPr>
        <w:t>аботники Министерства при ежедневном осуществлении своих должностных обязанностей должны соблюдать требования антимонопольного законодательства, запреты на совершение антиконкурентных действий и заключение антиконкурентных контрактов (договоров, соглашений), выявлять и предупреждать возникающие риски нарушения антимонопольного законодательства.</w:t>
      </w:r>
    </w:p>
    <w:p w:rsidR="00622E84" w:rsidRDefault="00622E84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2E84">
        <w:rPr>
          <w:rFonts w:ascii="Times New Roman" w:hAnsi="Times New Roman"/>
          <w:sz w:val="28"/>
          <w:szCs w:val="28"/>
          <w:lang w:val="ru-RU"/>
        </w:rPr>
        <w:t xml:space="preserve">Выявление и недопущение рисков нарушения </w:t>
      </w:r>
      <w:r w:rsidR="00E02FCF" w:rsidRPr="00622E84">
        <w:rPr>
          <w:rFonts w:ascii="Times New Roman" w:hAnsi="Times New Roman"/>
          <w:sz w:val="28"/>
          <w:szCs w:val="28"/>
          <w:lang w:val="ru-RU"/>
        </w:rPr>
        <w:t>требований антимонопольного</w:t>
      </w:r>
      <w:r w:rsidRPr="00622E84">
        <w:rPr>
          <w:rFonts w:ascii="Times New Roman" w:hAnsi="Times New Roman"/>
          <w:sz w:val="28"/>
          <w:szCs w:val="28"/>
          <w:lang w:val="ru-RU"/>
        </w:rPr>
        <w:t xml:space="preserve"> законодательства является неотъемлемой частью трудовых обязанностей работников Министерства, в сферу деятельности которых входит принятие решений, связанных с применением норм антимонопольного законодательства.</w:t>
      </w:r>
    </w:p>
    <w:p w:rsidR="00AD277D" w:rsidRPr="00AD277D" w:rsidRDefault="00AD277D" w:rsidP="00AD27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D277D">
        <w:rPr>
          <w:rFonts w:ascii="Times New Roman" w:hAnsi="Times New Roman"/>
          <w:sz w:val="28"/>
          <w:szCs w:val="28"/>
          <w:lang w:val="ru-RU"/>
        </w:rPr>
        <w:t xml:space="preserve">Для обеспечения выявления и предупреждения рисков нарушения требований антимонопольного законодательства и возможности принятия мер по их предупреждению структурные подразделения Министерства при наличии неурегулированных разногласий, связанных с </w:t>
      </w:r>
      <w:r w:rsidR="00E02FCF" w:rsidRPr="00AD277D">
        <w:rPr>
          <w:rFonts w:ascii="Times New Roman" w:hAnsi="Times New Roman"/>
          <w:sz w:val="28"/>
          <w:szCs w:val="28"/>
          <w:lang w:val="ru-RU"/>
        </w:rPr>
        <w:t>нарушением требований</w:t>
      </w:r>
      <w:r w:rsidRPr="00AD277D">
        <w:rPr>
          <w:rFonts w:ascii="Times New Roman" w:hAnsi="Times New Roman"/>
          <w:sz w:val="28"/>
          <w:szCs w:val="28"/>
          <w:lang w:val="ru-RU"/>
        </w:rPr>
        <w:t xml:space="preserve"> антимонопольного законодательства, в целях урегулирования разногласий по соблюдению требований антимонопольного законодательства </w:t>
      </w:r>
      <w:r>
        <w:rPr>
          <w:rFonts w:ascii="Times New Roman" w:hAnsi="Times New Roman"/>
          <w:sz w:val="28"/>
          <w:szCs w:val="28"/>
          <w:lang w:val="ru-RU"/>
        </w:rPr>
        <w:t xml:space="preserve">должны </w:t>
      </w:r>
      <w:r w:rsidRPr="00AD277D">
        <w:rPr>
          <w:rFonts w:ascii="Times New Roman" w:hAnsi="Times New Roman"/>
          <w:sz w:val="28"/>
          <w:szCs w:val="28"/>
          <w:lang w:val="ru-RU"/>
        </w:rPr>
        <w:t>направля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AD277D">
        <w:rPr>
          <w:rFonts w:ascii="Times New Roman" w:hAnsi="Times New Roman"/>
          <w:sz w:val="28"/>
          <w:szCs w:val="28"/>
          <w:lang w:val="ru-RU"/>
        </w:rPr>
        <w:t xml:space="preserve"> обращения в </w:t>
      </w:r>
      <w:r w:rsidR="00975683" w:rsidRPr="00975683">
        <w:rPr>
          <w:rFonts w:ascii="Times New Roman" w:hAnsi="Times New Roman"/>
          <w:sz w:val="28"/>
          <w:szCs w:val="28"/>
          <w:lang w:val="ru-RU"/>
        </w:rPr>
        <w:t>Обще</w:t>
      </w:r>
      <w:r w:rsidR="00B16DE0">
        <w:rPr>
          <w:rFonts w:ascii="Times New Roman" w:hAnsi="Times New Roman"/>
          <w:sz w:val="28"/>
          <w:szCs w:val="28"/>
          <w:lang w:val="ru-RU"/>
        </w:rPr>
        <w:t>ственный совет при Министерстве</w:t>
      </w:r>
      <w:r w:rsidRPr="00AD277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61FF1" w:rsidRDefault="00261FF1" w:rsidP="0003584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на рассмотрение </w:t>
      </w:r>
      <w:r w:rsidR="00975683">
        <w:rPr>
          <w:rFonts w:ascii="Times New Roman" w:hAnsi="Times New Roman"/>
          <w:sz w:val="28"/>
          <w:szCs w:val="28"/>
        </w:rPr>
        <w:t>Общественному совету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035842">
        <w:rPr>
          <w:rFonts w:ascii="Times New Roman" w:hAnsi="Times New Roman"/>
          <w:sz w:val="28"/>
          <w:szCs w:val="28"/>
        </w:rPr>
        <w:t xml:space="preserve">указанные обращения </w:t>
      </w:r>
      <w:r>
        <w:rPr>
          <w:rFonts w:ascii="Times New Roman" w:hAnsi="Times New Roman"/>
          <w:sz w:val="28"/>
          <w:szCs w:val="28"/>
        </w:rPr>
        <w:t>не поступали</w:t>
      </w:r>
      <w:r w:rsidR="00035842">
        <w:rPr>
          <w:rFonts w:ascii="Times New Roman" w:hAnsi="Times New Roman"/>
          <w:sz w:val="28"/>
          <w:szCs w:val="28"/>
        </w:rPr>
        <w:t>.</w:t>
      </w:r>
    </w:p>
    <w:p w:rsidR="00086FD7" w:rsidRDefault="00086FD7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выявления </w:t>
      </w:r>
      <w:r w:rsidR="00112A7B">
        <w:rPr>
          <w:rFonts w:ascii="Times New Roman" w:hAnsi="Times New Roman"/>
          <w:sz w:val="28"/>
          <w:szCs w:val="28"/>
          <w:lang w:val="ru-RU"/>
        </w:rPr>
        <w:t xml:space="preserve">рисков нарушения антимонопольного законодательства </w:t>
      </w:r>
      <w:r w:rsidR="0096569D">
        <w:rPr>
          <w:rFonts w:ascii="Times New Roman" w:hAnsi="Times New Roman"/>
          <w:sz w:val="28"/>
          <w:szCs w:val="28"/>
          <w:lang w:val="ru-RU"/>
        </w:rPr>
        <w:t>осуществлены:</w:t>
      </w:r>
    </w:p>
    <w:p w:rsidR="0096569D" w:rsidRPr="0096569D" w:rsidRDefault="0096569D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1) </w:t>
      </w:r>
      <w:r w:rsidRPr="0096569D">
        <w:rPr>
          <w:rFonts w:ascii="Times New Roman" w:hAnsi="Times New Roman"/>
          <w:sz w:val="28"/>
          <w:szCs w:val="28"/>
          <w:lang w:val="ru-RU"/>
        </w:rPr>
        <w:t>анализ выявленных нарушений антимонопольного законодательства в деятельности Министерства за предыдущие 3 года (наличие предостережений, предупреждений, штрафов, жалоб, возбужденных дел);</w:t>
      </w:r>
    </w:p>
    <w:p w:rsidR="0096569D" w:rsidRPr="0096569D" w:rsidRDefault="0096569D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96569D">
        <w:rPr>
          <w:rFonts w:ascii="Times New Roman" w:hAnsi="Times New Roman"/>
          <w:sz w:val="28"/>
          <w:szCs w:val="28"/>
          <w:lang w:val="ru-RU"/>
        </w:rPr>
        <w:t xml:space="preserve">) анализ законов </w:t>
      </w:r>
      <w:r w:rsidR="00975683">
        <w:rPr>
          <w:rFonts w:ascii="Times New Roman" w:hAnsi="Times New Roman"/>
          <w:sz w:val="28"/>
          <w:szCs w:val="28"/>
          <w:lang w:val="ru-RU"/>
        </w:rPr>
        <w:t>Чеченской Республики</w:t>
      </w:r>
      <w:r w:rsidRPr="0096569D">
        <w:rPr>
          <w:rFonts w:ascii="Times New Roman" w:hAnsi="Times New Roman"/>
          <w:sz w:val="28"/>
          <w:szCs w:val="28"/>
          <w:lang w:val="ru-RU"/>
        </w:rPr>
        <w:t>, нормативных прав</w:t>
      </w:r>
      <w:r w:rsidR="00975683">
        <w:rPr>
          <w:rFonts w:ascii="Times New Roman" w:hAnsi="Times New Roman"/>
          <w:sz w:val="28"/>
          <w:szCs w:val="28"/>
          <w:lang w:val="ru-RU"/>
        </w:rPr>
        <w:t>овых актов Главы Чеченской Республики</w:t>
      </w:r>
      <w:r w:rsidRPr="0096569D">
        <w:rPr>
          <w:rFonts w:ascii="Times New Roman" w:hAnsi="Times New Roman"/>
          <w:sz w:val="28"/>
          <w:szCs w:val="28"/>
          <w:lang w:val="ru-RU"/>
        </w:rPr>
        <w:t>, нормативных правовых акто</w:t>
      </w:r>
      <w:r w:rsidR="00975683">
        <w:rPr>
          <w:rFonts w:ascii="Times New Roman" w:hAnsi="Times New Roman"/>
          <w:sz w:val="28"/>
          <w:szCs w:val="28"/>
          <w:lang w:val="ru-RU"/>
        </w:rPr>
        <w:t xml:space="preserve">в Правительства Чеченской Республики </w:t>
      </w:r>
      <w:r w:rsidRPr="0096569D">
        <w:rPr>
          <w:rFonts w:ascii="Times New Roman" w:hAnsi="Times New Roman"/>
          <w:sz w:val="28"/>
          <w:szCs w:val="28"/>
          <w:lang w:val="ru-RU"/>
        </w:rPr>
        <w:t>в сферах, отнесенных к функциям, в отношении которых Министерством осуществляется государственное регулирование, а также нормативных правовых актов Министерства, реализация которых связана с соблюдением требований антимонопольного законодательства (далее – нормативные правовые акты);</w:t>
      </w:r>
    </w:p>
    <w:p w:rsidR="0096569D" w:rsidRDefault="003804EA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6569D" w:rsidRPr="0096569D">
        <w:rPr>
          <w:rFonts w:ascii="Times New Roman" w:hAnsi="Times New Roman"/>
          <w:sz w:val="28"/>
          <w:szCs w:val="28"/>
          <w:lang w:val="ru-RU"/>
        </w:rPr>
        <w:t xml:space="preserve">) анализ </w:t>
      </w:r>
      <w:r w:rsidR="00975683">
        <w:rPr>
          <w:rFonts w:ascii="Times New Roman" w:hAnsi="Times New Roman"/>
          <w:sz w:val="28"/>
          <w:szCs w:val="28"/>
          <w:lang w:val="ru-RU"/>
        </w:rPr>
        <w:t>проектов законов Чеченской Республики</w:t>
      </w:r>
      <w:r w:rsidR="0096569D" w:rsidRPr="0096569D">
        <w:rPr>
          <w:rFonts w:ascii="Times New Roman" w:hAnsi="Times New Roman"/>
          <w:sz w:val="28"/>
          <w:szCs w:val="28"/>
          <w:lang w:val="ru-RU"/>
        </w:rPr>
        <w:t>, нормативных прав</w:t>
      </w:r>
      <w:r w:rsidR="004E6A7C">
        <w:rPr>
          <w:rFonts w:ascii="Times New Roman" w:hAnsi="Times New Roman"/>
          <w:sz w:val="28"/>
          <w:szCs w:val="28"/>
          <w:lang w:val="ru-RU"/>
        </w:rPr>
        <w:t>овых актов Главы Чеченской Республики</w:t>
      </w:r>
      <w:r w:rsidR="0096569D" w:rsidRPr="0096569D">
        <w:rPr>
          <w:rFonts w:ascii="Times New Roman" w:hAnsi="Times New Roman"/>
          <w:sz w:val="28"/>
          <w:szCs w:val="28"/>
          <w:lang w:val="ru-RU"/>
        </w:rPr>
        <w:t>, нормативных правовых актов Правительства</w:t>
      </w:r>
      <w:r w:rsidR="004E6A7C">
        <w:rPr>
          <w:rFonts w:ascii="Times New Roman" w:hAnsi="Times New Roman"/>
          <w:sz w:val="28"/>
          <w:szCs w:val="28"/>
          <w:lang w:val="ru-RU"/>
        </w:rPr>
        <w:t xml:space="preserve"> Чеченской Республики</w:t>
      </w:r>
      <w:r w:rsidR="0096569D" w:rsidRPr="0096569D">
        <w:rPr>
          <w:rFonts w:ascii="Times New Roman" w:hAnsi="Times New Roman"/>
          <w:sz w:val="28"/>
          <w:szCs w:val="28"/>
          <w:lang w:val="ru-RU"/>
        </w:rPr>
        <w:t xml:space="preserve"> в сферах, отнесенных к функциям, в отношении которых Министерством осуществляется государственное регулирование, а также проектов нормативных правовых актов </w:t>
      </w:r>
      <w:r w:rsidR="00E02FCF" w:rsidRPr="0096569D">
        <w:rPr>
          <w:rFonts w:ascii="Times New Roman" w:hAnsi="Times New Roman"/>
          <w:sz w:val="28"/>
          <w:szCs w:val="28"/>
          <w:lang w:val="ru-RU"/>
        </w:rPr>
        <w:t>Министерства, реализация</w:t>
      </w:r>
      <w:r w:rsidR="0096569D" w:rsidRPr="0096569D">
        <w:rPr>
          <w:rFonts w:ascii="Times New Roman" w:hAnsi="Times New Roman"/>
          <w:sz w:val="28"/>
          <w:szCs w:val="28"/>
          <w:lang w:val="ru-RU"/>
        </w:rPr>
        <w:t xml:space="preserve"> которых связана с соблюдением требований антимонопольного законодательства (далее – проекты н</w:t>
      </w:r>
      <w:r w:rsidR="00C36919">
        <w:rPr>
          <w:rFonts w:ascii="Times New Roman" w:hAnsi="Times New Roman"/>
          <w:sz w:val="28"/>
          <w:szCs w:val="28"/>
          <w:lang w:val="ru-RU"/>
        </w:rPr>
        <w:t>ормативных правовых актов);</w:t>
      </w:r>
    </w:p>
    <w:p w:rsidR="00C36919" w:rsidRDefault="00C36919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мониторинг и анализ практики применения Министерством антимонопольного законод</w:t>
      </w:r>
      <w:r w:rsidR="00E34926">
        <w:rPr>
          <w:rFonts w:ascii="Times New Roman" w:hAnsi="Times New Roman"/>
          <w:sz w:val="28"/>
          <w:szCs w:val="28"/>
          <w:lang w:val="ru-RU"/>
        </w:rPr>
        <w:t>ательства;</w:t>
      </w:r>
    </w:p>
    <w:p w:rsidR="00E34926" w:rsidRPr="0096569D" w:rsidRDefault="00E34926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выявление рисков нарушения антимонопольного законодательства</w:t>
      </w:r>
      <w:r w:rsidR="00117CFF">
        <w:rPr>
          <w:rFonts w:ascii="Times New Roman" w:hAnsi="Times New Roman"/>
          <w:sz w:val="28"/>
          <w:szCs w:val="28"/>
          <w:lang w:val="ru-RU"/>
        </w:rPr>
        <w:t>.</w:t>
      </w:r>
    </w:p>
    <w:p w:rsidR="00EA30DD" w:rsidRPr="00F14D88" w:rsidRDefault="00867B32" w:rsidP="00D62B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1405DB">
        <w:rPr>
          <w:rFonts w:ascii="Times New Roman" w:hAnsi="Times New Roman"/>
          <w:sz w:val="28"/>
          <w:szCs w:val="28"/>
        </w:rPr>
        <w:t xml:space="preserve">проведенного </w:t>
      </w:r>
      <w:r>
        <w:rPr>
          <w:rFonts w:ascii="Times New Roman" w:hAnsi="Times New Roman"/>
          <w:sz w:val="28"/>
          <w:szCs w:val="28"/>
        </w:rPr>
        <w:t xml:space="preserve">анализа </w:t>
      </w:r>
      <w:r w:rsidR="00EA30DD">
        <w:rPr>
          <w:rFonts w:ascii="Times New Roman" w:hAnsi="Times New Roman"/>
          <w:sz w:val="28"/>
          <w:szCs w:val="28"/>
        </w:rPr>
        <w:t>н</w:t>
      </w:r>
      <w:r w:rsidR="00EA30DD" w:rsidRPr="00F14D88">
        <w:rPr>
          <w:rFonts w:ascii="Times New Roman" w:hAnsi="Times New Roman" w:cs="Times New Roman"/>
          <w:sz w:val="28"/>
          <w:szCs w:val="28"/>
        </w:rPr>
        <w:t>арушения антимонопольного законодательства</w:t>
      </w:r>
      <w:r w:rsidR="00EA30DD">
        <w:rPr>
          <w:rFonts w:ascii="Times New Roman" w:hAnsi="Times New Roman" w:cs="Times New Roman"/>
          <w:sz w:val="28"/>
          <w:szCs w:val="28"/>
        </w:rPr>
        <w:t xml:space="preserve"> </w:t>
      </w:r>
      <w:r w:rsidR="00EA30DD">
        <w:rPr>
          <w:rFonts w:ascii="Times New Roman" w:hAnsi="Times New Roman"/>
          <w:sz w:val="28"/>
          <w:szCs w:val="28"/>
        </w:rPr>
        <w:t>в деятельности Министерства и подведомственных учреждений не выявлены</w:t>
      </w:r>
      <w:r w:rsidR="00EA30DD" w:rsidRPr="00F14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014" w:rsidRDefault="002A6B9F" w:rsidP="00D62B8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выявлено, что </w:t>
      </w:r>
      <w:r w:rsidR="00F25D9F">
        <w:rPr>
          <w:rFonts w:ascii="Times New Roman" w:hAnsi="Times New Roman"/>
          <w:sz w:val="28"/>
          <w:szCs w:val="28"/>
        </w:rPr>
        <w:t xml:space="preserve">риски </w:t>
      </w:r>
      <w:r w:rsidR="00D847A7">
        <w:rPr>
          <w:rFonts w:ascii="Times New Roman" w:hAnsi="Times New Roman"/>
          <w:sz w:val="28"/>
          <w:szCs w:val="28"/>
        </w:rPr>
        <w:t xml:space="preserve">нарушения антимонопольного законодательства </w:t>
      </w:r>
      <w:r w:rsidR="00867B32">
        <w:rPr>
          <w:rFonts w:ascii="Times New Roman" w:hAnsi="Times New Roman"/>
          <w:sz w:val="28"/>
          <w:szCs w:val="28"/>
        </w:rPr>
        <w:t xml:space="preserve">в деятельности Министерства и подведомственных учреждений </w:t>
      </w:r>
      <w:r w:rsidR="00BD2133">
        <w:rPr>
          <w:rFonts w:ascii="Times New Roman" w:hAnsi="Times New Roman"/>
          <w:sz w:val="28"/>
          <w:szCs w:val="28"/>
        </w:rPr>
        <w:t xml:space="preserve">могут возникнуть при проведении </w:t>
      </w:r>
      <w:r w:rsidR="00F14D88" w:rsidRPr="00F14D88">
        <w:rPr>
          <w:rFonts w:ascii="Times New Roman" w:eastAsia="Calibri" w:hAnsi="Times New Roman" w:cs="Times New Roman"/>
          <w:sz w:val="28"/>
          <w:szCs w:val="28"/>
        </w:rPr>
        <w:t>закупок товаров, работ, услуг для обеспечения государственных нужд</w:t>
      </w:r>
      <w:r w:rsidR="00BD21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3150" w:rsidRDefault="00AA3150" w:rsidP="00D62B8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814C9B">
        <w:rPr>
          <w:rFonts w:ascii="Times New Roman" w:eastAsia="Calibri" w:hAnsi="Times New Roman" w:cs="Times New Roman"/>
          <w:sz w:val="28"/>
          <w:szCs w:val="28"/>
        </w:rPr>
        <w:t xml:space="preserve">закупочные процедуры проводились Министерством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928D7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05 апреля 2013 г. № 44-ФЗ «О контрактной системе в сфере закупок товаров, работ, услуг для обеспечения госуда</w:t>
      </w:r>
      <w:r>
        <w:rPr>
          <w:rFonts w:ascii="Times New Roman" w:eastAsia="Calibri" w:hAnsi="Times New Roman" w:cs="Times New Roman"/>
          <w:sz w:val="28"/>
          <w:szCs w:val="28"/>
        </w:rPr>
        <w:t>рственных и муниципальных нужд»</w:t>
      </w:r>
      <w:r w:rsidR="00814C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1F87" w:rsidRDefault="006963BA" w:rsidP="00100A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D62B8B">
        <w:rPr>
          <w:rFonts w:ascii="Times New Roman" w:hAnsi="Times New Roman"/>
          <w:sz w:val="28"/>
          <w:szCs w:val="28"/>
          <w:lang w:val="ru-RU"/>
        </w:rPr>
        <w:t>Распоряжением Главы</w:t>
      </w:r>
      <w:r w:rsidR="002E1F87">
        <w:rPr>
          <w:rFonts w:ascii="Times New Roman" w:hAnsi="Times New Roman"/>
          <w:sz w:val="28"/>
          <w:szCs w:val="28"/>
          <w:lang w:val="ru-RU"/>
        </w:rPr>
        <w:t xml:space="preserve"> Чеченской Республики от 5 мая 2016</w:t>
      </w:r>
      <w:r w:rsidRPr="00D62B8B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2E1F87">
        <w:rPr>
          <w:rFonts w:ascii="Times New Roman" w:hAnsi="Times New Roman"/>
          <w:sz w:val="28"/>
          <w:szCs w:val="28"/>
          <w:lang w:val="ru-RU"/>
        </w:rPr>
        <w:t>65-рг</w:t>
      </w:r>
      <w:r w:rsidRPr="00D62B8B">
        <w:rPr>
          <w:rFonts w:ascii="Times New Roman" w:hAnsi="Times New Roman"/>
          <w:sz w:val="28"/>
          <w:szCs w:val="28"/>
          <w:lang w:val="ru-RU"/>
        </w:rPr>
        <w:t xml:space="preserve"> утвержден </w:t>
      </w:r>
      <w:r w:rsidR="002E1F87">
        <w:rPr>
          <w:rFonts w:ascii="Times New Roman" w:hAnsi="Times New Roman"/>
          <w:sz w:val="28"/>
          <w:szCs w:val="28"/>
          <w:lang w:val="ru-RU"/>
        </w:rPr>
        <w:t>Перечень с</w:t>
      </w:r>
      <w:r w:rsidR="002E1F87" w:rsidRPr="002E1F87">
        <w:rPr>
          <w:rFonts w:ascii="Times New Roman" w:hAnsi="Times New Roman"/>
          <w:sz w:val="28"/>
          <w:szCs w:val="28"/>
          <w:lang w:val="ru-RU"/>
        </w:rPr>
        <w:t>оциально значимых и приоритетных рынков для содействия развитию конкуренции в Чеченской Республике</w:t>
      </w:r>
      <w:r w:rsidRPr="00D62B8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B034D" w:rsidRPr="00877B62">
        <w:rPr>
          <w:rFonts w:ascii="Times New Roman" w:hAnsi="Times New Roman"/>
          <w:sz w:val="28"/>
          <w:szCs w:val="28"/>
          <w:lang w:val="ru-RU"/>
        </w:rPr>
        <w:t>Согласно данному распоряжению</w:t>
      </w:r>
      <w:r w:rsidR="00877B62" w:rsidRPr="00877B6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E1F87" w:rsidRPr="002E1F87">
        <w:rPr>
          <w:rFonts w:ascii="Times New Roman" w:hAnsi="Times New Roman"/>
          <w:sz w:val="28"/>
          <w:szCs w:val="28"/>
          <w:lang w:val="ru-RU"/>
        </w:rPr>
        <w:t xml:space="preserve">рынок строительных материалов </w:t>
      </w:r>
      <w:r w:rsidR="002E1F87">
        <w:rPr>
          <w:rFonts w:ascii="Times New Roman" w:hAnsi="Times New Roman"/>
          <w:sz w:val="28"/>
          <w:szCs w:val="28"/>
          <w:lang w:val="ru-RU"/>
        </w:rPr>
        <w:t>определен</w:t>
      </w:r>
      <w:r w:rsidR="00877B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7B6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в качестве </w:t>
      </w:r>
      <w:r w:rsidR="002E1F87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одного из </w:t>
      </w:r>
      <w:r w:rsidR="00877B62">
        <w:rPr>
          <w:rFonts w:ascii="Times New Roman" w:eastAsiaTheme="minorHAnsi" w:hAnsi="Times New Roman" w:cs="Times New Roman"/>
          <w:sz w:val="28"/>
          <w:szCs w:val="28"/>
          <w:lang w:val="ru-RU"/>
        </w:rPr>
        <w:t>приоритетных для республики</w:t>
      </w:r>
      <w:r w:rsidR="0031013B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06648B" w:rsidRDefault="00867B32" w:rsidP="00D62B8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сферах деятельности Министерства отсутствуют </w:t>
      </w:r>
      <w:r w:rsidRPr="000A62A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ы</w:t>
      </w:r>
      <w:r w:rsidRPr="000A62AA">
        <w:rPr>
          <w:rFonts w:ascii="Times New Roman" w:hAnsi="Times New Roman"/>
          <w:sz w:val="28"/>
          <w:szCs w:val="28"/>
        </w:rPr>
        <w:t xml:space="preserve"> </w:t>
      </w:r>
      <w:r w:rsidR="00100A8F">
        <w:rPr>
          <w:rFonts w:ascii="Times New Roman" w:hAnsi="Times New Roman"/>
          <w:sz w:val="28"/>
          <w:szCs w:val="28"/>
        </w:rPr>
        <w:t>Чеченской Республики</w:t>
      </w:r>
      <w:r w:rsidRPr="000A62AA">
        <w:rPr>
          <w:rFonts w:ascii="Times New Roman" w:hAnsi="Times New Roman"/>
          <w:sz w:val="28"/>
          <w:szCs w:val="28"/>
        </w:rPr>
        <w:t>, нормативны</w:t>
      </w:r>
      <w:r>
        <w:rPr>
          <w:rFonts w:ascii="Times New Roman" w:hAnsi="Times New Roman"/>
          <w:sz w:val="28"/>
          <w:szCs w:val="28"/>
        </w:rPr>
        <w:t>е</w:t>
      </w:r>
      <w:r w:rsidRPr="000A62AA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0A62A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0A62AA">
        <w:rPr>
          <w:rFonts w:ascii="Times New Roman" w:hAnsi="Times New Roman"/>
          <w:sz w:val="28"/>
          <w:szCs w:val="28"/>
        </w:rPr>
        <w:t xml:space="preserve"> Главы </w:t>
      </w:r>
      <w:r w:rsidR="00100A8F">
        <w:rPr>
          <w:rFonts w:ascii="Times New Roman" w:hAnsi="Times New Roman"/>
          <w:sz w:val="28"/>
          <w:szCs w:val="28"/>
        </w:rPr>
        <w:t>Чеченской Республики</w:t>
      </w:r>
      <w:r w:rsidRPr="000A62AA">
        <w:rPr>
          <w:rFonts w:ascii="Times New Roman" w:hAnsi="Times New Roman"/>
          <w:sz w:val="28"/>
          <w:szCs w:val="28"/>
        </w:rPr>
        <w:t>, нормативны</w:t>
      </w:r>
      <w:r>
        <w:rPr>
          <w:rFonts w:ascii="Times New Roman" w:hAnsi="Times New Roman"/>
          <w:sz w:val="28"/>
          <w:szCs w:val="28"/>
        </w:rPr>
        <w:t>е</w:t>
      </w:r>
      <w:r w:rsidRPr="000A62AA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0A62AA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0A62AA">
        <w:rPr>
          <w:rFonts w:ascii="Times New Roman" w:hAnsi="Times New Roman"/>
          <w:sz w:val="28"/>
          <w:szCs w:val="28"/>
        </w:rPr>
        <w:t xml:space="preserve"> Правительства </w:t>
      </w:r>
      <w:r w:rsidR="00100A8F">
        <w:rPr>
          <w:rFonts w:ascii="Times New Roman" w:hAnsi="Times New Roman"/>
          <w:sz w:val="28"/>
          <w:szCs w:val="28"/>
        </w:rPr>
        <w:t>Чеченской Республики</w:t>
      </w:r>
      <w:r>
        <w:rPr>
          <w:rFonts w:ascii="Times New Roman" w:hAnsi="Times New Roman"/>
          <w:sz w:val="28"/>
          <w:szCs w:val="28"/>
        </w:rPr>
        <w:t xml:space="preserve">, реализация которых связана с соблюдением требований антимонопольного законодательства. </w:t>
      </w:r>
    </w:p>
    <w:p w:rsidR="00867B32" w:rsidRDefault="00867B32" w:rsidP="00D62B8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62A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ы</w:t>
      </w:r>
      <w:r w:rsidRPr="000A62AA">
        <w:rPr>
          <w:rFonts w:ascii="Times New Roman" w:hAnsi="Times New Roman"/>
          <w:sz w:val="28"/>
          <w:szCs w:val="28"/>
        </w:rPr>
        <w:t xml:space="preserve"> законов </w:t>
      </w:r>
      <w:r w:rsidR="00100A8F">
        <w:rPr>
          <w:rFonts w:ascii="Times New Roman" w:hAnsi="Times New Roman"/>
          <w:sz w:val="28"/>
          <w:szCs w:val="28"/>
        </w:rPr>
        <w:t>Чеченской Республики</w:t>
      </w:r>
      <w:r w:rsidRPr="000A62AA">
        <w:rPr>
          <w:rFonts w:ascii="Times New Roman" w:hAnsi="Times New Roman"/>
          <w:sz w:val="28"/>
          <w:szCs w:val="28"/>
        </w:rPr>
        <w:t xml:space="preserve">, нормативных правовых актов Главы </w:t>
      </w:r>
      <w:r w:rsidR="00100A8F">
        <w:rPr>
          <w:rFonts w:ascii="Times New Roman" w:hAnsi="Times New Roman"/>
          <w:sz w:val="28"/>
          <w:szCs w:val="28"/>
        </w:rPr>
        <w:t>Чеченской Республики</w:t>
      </w:r>
      <w:r w:rsidRPr="000A62AA">
        <w:rPr>
          <w:rFonts w:ascii="Times New Roman" w:hAnsi="Times New Roman"/>
          <w:sz w:val="28"/>
          <w:szCs w:val="28"/>
        </w:rPr>
        <w:t xml:space="preserve">, нормативных правовых актов Правительства </w:t>
      </w:r>
      <w:r w:rsidR="00100A8F">
        <w:rPr>
          <w:rFonts w:ascii="Times New Roman" w:hAnsi="Times New Roman"/>
          <w:sz w:val="28"/>
          <w:szCs w:val="28"/>
        </w:rPr>
        <w:t>Чеченской Республики</w:t>
      </w:r>
      <w:r w:rsidRPr="000A62AA">
        <w:rPr>
          <w:rFonts w:ascii="Times New Roman" w:hAnsi="Times New Roman"/>
          <w:sz w:val="28"/>
          <w:szCs w:val="28"/>
        </w:rPr>
        <w:t xml:space="preserve"> в сферах, отнесенных к функциям, в отношении </w:t>
      </w:r>
      <w:r w:rsidRPr="000A62AA">
        <w:rPr>
          <w:rFonts w:ascii="Times New Roman" w:hAnsi="Times New Roman"/>
          <w:sz w:val="28"/>
          <w:szCs w:val="28"/>
        </w:rPr>
        <w:lastRenderedPageBreak/>
        <w:t>которых Министерством осуществляется государственное регулирование, а также проект</w:t>
      </w:r>
      <w:r>
        <w:rPr>
          <w:rFonts w:ascii="Times New Roman" w:hAnsi="Times New Roman"/>
          <w:sz w:val="28"/>
          <w:szCs w:val="28"/>
        </w:rPr>
        <w:t>ы</w:t>
      </w:r>
      <w:r w:rsidRPr="000A62AA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="00100A8F" w:rsidRPr="000A62AA">
        <w:rPr>
          <w:rFonts w:ascii="Times New Roman" w:hAnsi="Times New Roman"/>
          <w:sz w:val="28"/>
          <w:szCs w:val="28"/>
        </w:rPr>
        <w:t>Министерства, реализация</w:t>
      </w:r>
      <w:r w:rsidRPr="000A62AA">
        <w:rPr>
          <w:rFonts w:ascii="Times New Roman" w:hAnsi="Times New Roman"/>
          <w:sz w:val="28"/>
          <w:szCs w:val="28"/>
        </w:rPr>
        <w:t xml:space="preserve"> которых связана с соблюдением требований антимонопольного законодательства</w:t>
      </w:r>
      <w:r>
        <w:rPr>
          <w:rFonts w:ascii="Times New Roman" w:hAnsi="Times New Roman"/>
          <w:sz w:val="28"/>
          <w:szCs w:val="28"/>
        </w:rPr>
        <w:t>, Министерством не разрабатывались.</w:t>
      </w:r>
    </w:p>
    <w:p w:rsidR="00CF41AF" w:rsidRPr="00622E84" w:rsidRDefault="00CF4FF7" w:rsidP="00D62B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профилактики нарушений требований антимонопольного законодательства в деятельности Министерства в</w:t>
      </w:r>
      <w:r w:rsidR="00CF41AF">
        <w:rPr>
          <w:rFonts w:ascii="Times New Roman" w:hAnsi="Times New Roman"/>
          <w:sz w:val="28"/>
          <w:szCs w:val="28"/>
          <w:lang w:val="ru-RU"/>
        </w:rPr>
        <w:t xml:space="preserve"> 2019 году </w:t>
      </w:r>
      <w:r w:rsidR="00C829F8">
        <w:rPr>
          <w:rFonts w:ascii="Times New Roman" w:hAnsi="Times New Roman"/>
          <w:sz w:val="28"/>
          <w:szCs w:val="28"/>
          <w:lang w:val="ru-RU"/>
        </w:rPr>
        <w:t xml:space="preserve">Министерством </w:t>
      </w:r>
      <w:r w:rsidR="00100A8F">
        <w:rPr>
          <w:rFonts w:ascii="Times New Roman" w:hAnsi="Times New Roman"/>
          <w:sz w:val="28"/>
          <w:szCs w:val="28"/>
          <w:lang w:val="ru-RU"/>
        </w:rPr>
        <w:t xml:space="preserve">будет </w:t>
      </w:r>
      <w:r w:rsidR="00C829F8">
        <w:rPr>
          <w:rFonts w:ascii="Times New Roman" w:hAnsi="Times New Roman"/>
          <w:sz w:val="28"/>
          <w:szCs w:val="28"/>
          <w:lang w:val="ru-RU"/>
        </w:rPr>
        <w:t xml:space="preserve">определен перечень сотрудников, чьи трудовые (должностные) обязанности предусматривают выполнение функций, связанных с рисками нарушения </w:t>
      </w:r>
      <w:r w:rsidR="00C829F8" w:rsidRPr="00622E84">
        <w:rPr>
          <w:rFonts w:ascii="Times New Roman" w:hAnsi="Times New Roman"/>
          <w:sz w:val="28"/>
          <w:szCs w:val="28"/>
          <w:lang w:val="ru-RU"/>
        </w:rPr>
        <w:t>антимонопольного законодательства</w:t>
      </w:r>
      <w:r w:rsidR="00C829F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11D13">
        <w:rPr>
          <w:rFonts w:ascii="Times New Roman" w:hAnsi="Times New Roman"/>
          <w:sz w:val="28"/>
          <w:szCs w:val="28"/>
          <w:lang w:val="ru-RU"/>
        </w:rPr>
        <w:t>Данный п</w:t>
      </w:r>
      <w:r w:rsidR="00EE15C9">
        <w:rPr>
          <w:rFonts w:ascii="Times New Roman" w:hAnsi="Times New Roman"/>
          <w:sz w:val="28"/>
          <w:szCs w:val="28"/>
          <w:lang w:val="ru-RU"/>
        </w:rPr>
        <w:t xml:space="preserve">еречень </w:t>
      </w:r>
      <w:r w:rsidR="00100A8F">
        <w:rPr>
          <w:rFonts w:ascii="Times New Roman" w:hAnsi="Times New Roman"/>
          <w:sz w:val="28"/>
          <w:szCs w:val="28"/>
          <w:lang w:val="ru-RU"/>
        </w:rPr>
        <w:t>будет включать</w:t>
      </w:r>
      <w:r w:rsidR="00F37BFB">
        <w:rPr>
          <w:rFonts w:ascii="Times New Roman" w:hAnsi="Times New Roman"/>
          <w:sz w:val="28"/>
          <w:szCs w:val="28"/>
          <w:lang w:val="ru-RU"/>
        </w:rPr>
        <w:t>,</w:t>
      </w:r>
      <w:r w:rsidR="007D0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15C9">
        <w:rPr>
          <w:rFonts w:ascii="Times New Roman" w:hAnsi="Times New Roman"/>
          <w:sz w:val="28"/>
          <w:szCs w:val="28"/>
          <w:lang w:val="ru-RU"/>
        </w:rPr>
        <w:t>в том числе сотрудников подведомственных Министерству учреждений.</w:t>
      </w:r>
    </w:p>
    <w:p w:rsidR="00622E84" w:rsidRDefault="00E11D13" w:rsidP="00D62B8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11D13">
        <w:rPr>
          <w:rFonts w:ascii="Times New Roman" w:hAnsi="Times New Roman"/>
          <w:sz w:val="28"/>
          <w:szCs w:val="28"/>
        </w:rPr>
        <w:t>В 2019 г</w:t>
      </w:r>
      <w:r>
        <w:rPr>
          <w:rFonts w:ascii="Times New Roman" w:hAnsi="Times New Roman"/>
          <w:sz w:val="28"/>
          <w:szCs w:val="28"/>
        </w:rPr>
        <w:t>од</w:t>
      </w:r>
      <w:r w:rsidR="00EB2EF5">
        <w:rPr>
          <w:rFonts w:ascii="Times New Roman" w:hAnsi="Times New Roman"/>
          <w:sz w:val="28"/>
          <w:szCs w:val="28"/>
        </w:rPr>
        <w:t>у</w:t>
      </w:r>
      <w:r w:rsidRPr="00E11D13">
        <w:rPr>
          <w:rFonts w:ascii="Times New Roman" w:hAnsi="Times New Roman"/>
          <w:sz w:val="28"/>
          <w:szCs w:val="28"/>
        </w:rPr>
        <w:t xml:space="preserve"> </w:t>
      </w:r>
      <w:r w:rsidR="00100A8F">
        <w:rPr>
          <w:rFonts w:ascii="Times New Roman" w:hAnsi="Times New Roman"/>
          <w:sz w:val="28"/>
          <w:szCs w:val="28"/>
        </w:rPr>
        <w:t>данным сотрудникам</w:t>
      </w:r>
      <w:r w:rsidR="001F2496">
        <w:rPr>
          <w:rFonts w:ascii="Times New Roman" w:hAnsi="Times New Roman"/>
          <w:sz w:val="28"/>
          <w:szCs w:val="28"/>
        </w:rPr>
        <w:t xml:space="preserve"> </w:t>
      </w:r>
      <w:r w:rsidR="00F37BFB">
        <w:rPr>
          <w:rFonts w:ascii="Times New Roman" w:hAnsi="Times New Roman"/>
          <w:sz w:val="28"/>
          <w:szCs w:val="28"/>
        </w:rPr>
        <w:t xml:space="preserve">в целях ознакомления и учета в работе направлялись </w:t>
      </w:r>
      <w:r w:rsidR="00EC2E02">
        <w:rPr>
          <w:rFonts w:ascii="Times New Roman" w:hAnsi="Times New Roman"/>
          <w:sz w:val="28"/>
          <w:szCs w:val="28"/>
        </w:rPr>
        <w:t xml:space="preserve">аналитические </w:t>
      </w:r>
      <w:r w:rsidRPr="00E11D13">
        <w:rPr>
          <w:rFonts w:ascii="Times New Roman" w:hAnsi="Times New Roman"/>
          <w:sz w:val="28"/>
          <w:szCs w:val="28"/>
        </w:rPr>
        <w:t>материал</w:t>
      </w:r>
      <w:r w:rsidR="001D2EE5">
        <w:rPr>
          <w:rFonts w:ascii="Times New Roman" w:hAnsi="Times New Roman"/>
          <w:sz w:val="28"/>
          <w:szCs w:val="28"/>
        </w:rPr>
        <w:t>ы</w:t>
      </w:r>
      <w:r w:rsidRPr="00E11D13">
        <w:rPr>
          <w:rFonts w:ascii="Times New Roman" w:hAnsi="Times New Roman"/>
          <w:sz w:val="28"/>
          <w:szCs w:val="28"/>
        </w:rPr>
        <w:t xml:space="preserve"> </w:t>
      </w:r>
      <w:r w:rsidR="001D2EE5">
        <w:rPr>
          <w:rFonts w:ascii="Times New Roman" w:hAnsi="Times New Roman"/>
          <w:sz w:val="28"/>
          <w:szCs w:val="28"/>
        </w:rPr>
        <w:t xml:space="preserve">о выявленных </w:t>
      </w:r>
      <w:r w:rsidRPr="00E11D13">
        <w:rPr>
          <w:rFonts w:ascii="Times New Roman" w:hAnsi="Times New Roman"/>
          <w:sz w:val="28"/>
          <w:szCs w:val="28"/>
        </w:rPr>
        <w:t>нарушени</w:t>
      </w:r>
      <w:r w:rsidR="001D2EE5">
        <w:rPr>
          <w:rFonts w:ascii="Times New Roman" w:hAnsi="Times New Roman"/>
          <w:sz w:val="28"/>
          <w:szCs w:val="28"/>
        </w:rPr>
        <w:t>ях в сфере</w:t>
      </w:r>
      <w:r w:rsidRPr="00E11D13">
        <w:rPr>
          <w:rFonts w:ascii="Times New Roman" w:hAnsi="Times New Roman"/>
          <w:sz w:val="28"/>
          <w:szCs w:val="28"/>
        </w:rPr>
        <w:t xml:space="preserve"> антимонопольного законодательства, </w:t>
      </w:r>
      <w:r w:rsidR="007C151D" w:rsidRPr="007C151D">
        <w:rPr>
          <w:rFonts w:ascii="Times New Roman" w:hAnsi="Times New Roman"/>
          <w:sz w:val="28"/>
          <w:szCs w:val="28"/>
        </w:rPr>
        <w:t xml:space="preserve">информации по результатам анализа деятельности органов государственной власти и местного самоуправления </w:t>
      </w:r>
      <w:r w:rsidR="00100A8F">
        <w:rPr>
          <w:rFonts w:ascii="Times New Roman" w:hAnsi="Times New Roman"/>
          <w:sz w:val="28"/>
          <w:szCs w:val="28"/>
        </w:rPr>
        <w:t>Чеченской Республики</w:t>
      </w:r>
      <w:r w:rsidR="00ED243A">
        <w:rPr>
          <w:rFonts w:ascii="Times New Roman" w:hAnsi="Times New Roman"/>
          <w:sz w:val="28"/>
          <w:szCs w:val="28"/>
        </w:rPr>
        <w:t>.</w:t>
      </w:r>
    </w:p>
    <w:p w:rsidR="00FC41EA" w:rsidRDefault="00FC41EA" w:rsidP="00FC41EA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D7F65" w:rsidRDefault="009D7F65" w:rsidP="0088520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Ключевые показатели эффективности функционирования антимонопольного комплаенса</w:t>
      </w:r>
    </w:p>
    <w:p w:rsidR="004229B3" w:rsidRDefault="004229B3" w:rsidP="00FC41EA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C7790" w:rsidRPr="00FC7790" w:rsidRDefault="00FC7790" w:rsidP="00FC77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Приказом к</w:t>
      </w:r>
      <w:r w:rsidRPr="00FC7790">
        <w:rPr>
          <w:rFonts w:ascii="Times New Roman" w:hAnsi="Times New Roman"/>
          <w:sz w:val="28"/>
          <w:szCs w:val="28"/>
          <w:lang w:val="ru-RU"/>
        </w:rPr>
        <w:t>лючевыми показателями эффективности функционирования в Министерстве антимонопольного комплаенса являются:</w:t>
      </w:r>
    </w:p>
    <w:p w:rsidR="00FC7790" w:rsidRPr="00FC7790" w:rsidRDefault="00E92B5F" w:rsidP="00FC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C7790" w:rsidRPr="00FC779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>коэффициент снижения количества нарушений антимонопольного законодательства со стороны Министерства (по сравнению с 2017 годом);</w:t>
      </w:r>
    </w:p>
    <w:p w:rsidR="00FC7790" w:rsidRPr="00FC7790" w:rsidRDefault="00E92B5F" w:rsidP="00FC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>) доля проектов нормативных правовых актов Министерства, в которых выявлены риски нарушения антимонопольного законодательства;</w:t>
      </w:r>
    </w:p>
    <w:p w:rsidR="00FC7790" w:rsidRDefault="00E92B5F" w:rsidP="00FC7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FC7790" w:rsidRPr="00FC7790">
        <w:rPr>
          <w:rFonts w:ascii="Times New Roman" w:eastAsiaTheme="minorHAnsi" w:hAnsi="Times New Roman"/>
          <w:sz w:val="28"/>
          <w:szCs w:val="28"/>
          <w:lang w:val="ru-RU"/>
        </w:rPr>
        <w:t>) доля нормативных правовых актов Министерства, в которых выявлены риски нарушения антимонопольного законодательства.</w:t>
      </w:r>
    </w:p>
    <w:p w:rsidR="00FC7790" w:rsidRDefault="00FC7790" w:rsidP="00FC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C7790">
        <w:rPr>
          <w:rFonts w:ascii="Times New Roman" w:eastAsiaTheme="minorHAnsi" w:hAnsi="Times New Roman"/>
          <w:sz w:val="28"/>
          <w:szCs w:val="28"/>
          <w:lang w:val="ru-RU"/>
        </w:rPr>
        <w:t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Министерстве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 февраля 2019 г. № 133/19</w:t>
      </w:r>
      <w:r w:rsidR="00EA0F03">
        <w:rPr>
          <w:rFonts w:ascii="Times New Roman" w:eastAsiaTheme="minorHAnsi" w:hAnsi="Times New Roman"/>
          <w:sz w:val="28"/>
          <w:szCs w:val="28"/>
          <w:lang w:val="ru-RU"/>
        </w:rPr>
        <w:t xml:space="preserve"> (далее – Методика)</w:t>
      </w:r>
      <w:r w:rsidRPr="00FC7790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3043A6" w:rsidRDefault="003043A6" w:rsidP="00FC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FC7790" w:rsidRPr="00FE5B62" w:rsidRDefault="00E92B5F" w:rsidP="00FC7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  <w:lang w:val="ru-RU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  <w:lang w:val="ru-RU"/>
        </w:rPr>
        <w:t>По ключевому показателю «Коэффициент снижения количества нарушений антимонопольного законодательства со стороны Министерства (по сравнению с 2017 годом)»</w:t>
      </w:r>
    </w:p>
    <w:p w:rsidR="00BD3372" w:rsidRDefault="00072912" w:rsidP="00BD3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</w:t>
      </w:r>
      <w:r w:rsidR="00BD337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рассчит</w:t>
      </w:r>
      <w:r w:rsidR="002519C9">
        <w:rPr>
          <w:rFonts w:ascii="Times New Roman" w:eastAsiaTheme="minorHAnsi" w:hAnsi="Times New Roman" w:cs="Times New Roman"/>
          <w:sz w:val="28"/>
          <w:szCs w:val="28"/>
          <w:lang w:val="ru-RU"/>
        </w:rPr>
        <w:t>ан</w:t>
      </w:r>
      <w:r w:rsidR="00BD337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 формуле:</w:t>
      </w:r>
    </w:p>
    <w:p w:rsidR="00BD3372" w:rsidRDefault="00BD3372" w:rsidP="00BD33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BD3372" w:rsidRDefault="00BD3372" w:rsidP="00BD3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>
            <wp:extent cx="134874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:rsidR="00BD3372" w:rsidRDefault="00BD3372" w:rsidP="00BD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BD3372" w:rsidRDefault="00BD3372" w:rsidP="00985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КСН - коэффициент снижения количества нарушений антимонопольного законодательства со стороны </w:t>
      </w:r>
      <w:r w:rsidR="009934DA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 сравнению с 2017 годом;</w:t>
      </w:r>
    </w:p>
    <w:p w:rsidR="00BD3372" w:rsidRDefault="00BD3372" w:rsidP="00985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КН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val="ru-RU"/>
        </w:rPr>
        <w:t>2017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количество нарушений антимонопольного законодательства со стороны </w:t>
      </w:r>
      <w:r w:rsidR="009934DA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2017 году;</w:t>
      </w:r>
    </w:p>
    <w:p w:rsidR="00BD3372" w:rsidRDefault="00BD3372" w:rsidP="00985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КНоп - количество нарушений антимонопольного законодательства со стороны </w:t>
      </w:r>
      <w:r w:rsidR="009934DA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 отчетном периоде.</w:t>
      </w:r>
    </w:p>
    <w:p w:rsidR="00AB0004" w:rsidRPr="00AB0004" w:rsidRDefault="00AB0004" w:rsidP="00AB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 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расчете коэффициента под нарушением антимонопольного законодательства со стороны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Министерства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понимаются:</w:t>
      </w:r>
    </w:p>
    <w:p w:rsidR="00AB0004" w:rsidRPr="00AB0004" w:rsidRDefault="00AB0004" w:rsidP="00AB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возбужденные антимонопольным органом в отношении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Министерства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антимонопольные дела;</w:t>
      </w:r>
    </w:p>
    <w:p w:rsidR="00AB0004" w:rsidRPr="00AB0004" w:rsidRDefault="00AB0004" w:rsidP="00AB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выданные антимонопольным органом 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Министерству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AB0004" w:rsidRDefault="00AB0004" w:rsidP="00AB0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направленные антимонопольным органом </w:t>
      </w:r>
      <w:r w:rsidR="00BE03C6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Министерству</w:t>
      </w:r>
      <w:r w:rsidRPr="00AB0004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4229B3" w:rsidRDefault="006C65DF" w:rsidP="009852A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информации, изложенной в пункте 2 настоящего Доклада, в 2017 году </w:t>
      </w:r>
      <w:r w:rsidR="007F253A">
        <w:rPr>
          <w:rFonts w:ascii="Times New Roman" w:hAnsi="Times New Roman"/>
          <w:sz w:val="28"/>
          <w:szCs w:val="28"/>
        </w:rPr>
        <w:t xml:space="preserve">и в 2019 году </w:t>
      </w:r>
      <w:r w:rsidR="007F253A">
        <w:rPr>
          <w:rFonts w:ascii="Times New Roman" w:eastAsiaTheme="minorHAnsi" w:hAnsi="Times New Roman" w:cs="Times New Roman"/>
          <w:sz w:val="28"/>
          <w:szCs w:val="28"/>
        </w:rPr>
        <w:t>нарушений антимонопольного законодательства со стороны Министерства не выявлено.</w:t>
      </w:r>
    </w:p>
    <w:p w:rsidR="00514237" w:rsidRDefault="00514237" w:rsidP="009852A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Согласно рекомендациям Федеральной  </w:t>
      </w:r>
      <w:r w:rsidRPr="00FC7790">
        <w:rPr>
          <w:rFonts w:ascii="Times New Roman" w:eastAsiaTheme="minorHAnsi" w:hAnsi="Times New Roman"/>
          <w:sz w:val="28"/>
          <w:szCs w:val="28"/>
        </w:rPr>
        <w:t>антимонопольной службы</w:t>
      </w:r>
      <w:r w:rsidR="00534307">
        <w:rPr>
          <w:rFonts w:ascii="Times New Roman" w:eastAsiaTheme="minorHAnsi" w:hAnsi="Times New Roman"/>
          <w:sz w:val="28"/>
          <w:szCs w:val="28"/>
        </w:rPr>
        <w:t xml:space="preserve"> </w:t>
      </w:r>
      <w:r w:rsidR="00831FC1">
        <w:rPr>
          <w:rFonts w:ascii="Times New Roman" w:eastAsiaTheme="minorHAnsi" w:hAnsi="Times New Roman"/>
          <w:sz w:val="28"/>
          <w:szCs w:val="28"/>
        </w:rPr>
        <w:t xml:space="preserve">(далее – ФАС России) </w:t>
      </w:r>
      <w:r w:rsidR="00534307">
        <w:rPr>
          <w:rFonts w:ascii="Times New Roman" w:eastAsiaTheme="minorHAnsi" w:hAnsi="Times New Roman"/>
          <w:sz w:val="28"/>
          <w:szCs w:val="28"/>
        </w:rPr>
        <w:t>в случае, если в 2017 году или в отчетном периоде отсутствовали нарушения антимонопольног</w:t>
      </w:r>
      <w:r w:rsidR="00221D34">
        <w:rPr>
          <w:rFonts w:ascii="Times New Roman" w:eastAsiaTheme="minorHAnsi" w:hAnsi="Times New Roman"/>
          <w:sz w:val="28"/>
          <w:szCs w:val="28"/>
        </w:rPr>
        <w:t xml:space="preserve">о законодательства, значение числителя или знаменателя рекомендуется принимать равным единице. </w:t>
      </w:r>
    </w:p>
    <w:p w:rsidR="007F253A" w:rsidRDefault="007F253A" w:rsidP="009852A3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Таким образом, </w:t>
      </w:r>
      <w:r w:rsidR="00322C1E">
        <w:rPr>
          <w:rFonts w:ascii="Times New Roman" w:eastAsiaTheme="minorHAnsi" w:hAnsi="Times New Roman" w:cs="Times New Roman"/>
          <w:sz w:val="28"/>
          <w:szCs w:val="28"/>
        </w:rPr>
        <w:t>к</w:t>
      </w:r>
      <w:r w:rsidR="00322C1E">
        <w:rPr>
          <w:rFonts w:ascii="Times New Roman" w:eastAsiaTheme="minorHAnsi" w:hAnsi="Times New Roman"/>
          <w:sz w:val="28"/>
          <w:szCs w:val="28"/>
        </w:rPr>
        <w:t xml:space="preserve">оэффициент </w:t>
      </w:r>
      <w:r w:rsidR="00322C1E" w:rsidRPr="00FC7790">
        <w:rPr>
          <w:rFonts w:ascii="Times New Roman" w:eastAsiaTheme="minorHAnsi" w:hAnsi="Times New Roman"/>
          <w:sz w:val="28"/>
          <w:szCs w:val="28"/>
        </w:rPr>
        <w:t>снижения количества нарушений антимонопольного законодательства со стороны Министерства (по сравнению с 2017 годом)</w:t>
      </w:r>
      <w:r w:rsidR="003E6735">
        <w:rPr>
          <w:rFonts w:ascii="Times New Roman" w:eastAsiaTheme="minorHAnsi" w:hAnsi="Times New Roman"/>
          <w:sz w:val="28"/>
          <w:szCs w:val="28"/>
        </w:rPr>
        <w:t xml:space="preserve"> равен единице (</w:t>
      </w:r>
      <w:r w:rsidR="003E6735">
        <w:rPr>
          <w:rFonts w:ascii="Times New Roman" w:eastAsiaTheme="minorHAnsi" w:hAnsi="Times New Roman" w:cs="Times New Roman"/>
          <w:sz w:val="28"/>
          <w:szCs w:val="28"/>
        </w:rPr>
        <w:t>КСН = 1)</w:t>
      </w:r>
      <w:r w:rsidR="00CA420B">
        <w:rPr>
          <w:rFonts w:ascii="Times New Roman" w:eastAsiaTheme="minorHAnsi" w:hAnsi="Times New Roman"/>
          <w:sz w:val="28"/>
          <w:szCs w:val="28"/>
        </w:rPr>
        <w:t>.</w:t>
      </w:r>
    </w:p>
    <w:p w:rsidR="00B826CA" w:rsidRDefault="00B826CA" w:rsidP="009852A3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826CA" w:rsidRPr="00FE5B62" w:rsidRDefault="005441E3" w:rsidP="009852A3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>По ключевому показателю «Доля проектов нормативных правовых актов Министерства, в которых выявлены риски нарушения антимонопольного законодательства»</w:t>
      </w:r>
    </w:p>
    <w:p w:rsidR="00072912" w:rsidRDefault="008905B0" w:rsidP="00072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Данный показатель </w:t>
      </w:r>
      <w:r w:rsidR="00072912">
        <w:rPr>
          <w:rFonts w:ascii="Times New Roman" w:eastAsiaTheme="minorHAnsi" w:hAnsi="Times New Roman" w:cs="Times New Roman"/>
          <w:sz w:val="28"/>
          <w:szCs w:val="28"/>
          <w:lang w:val="ru-RU"/>
        </w:rPr>
        <w:t>рассчит</w:t>
      </w:r>
      <w:r w:rsidR="002519C9">
        <w:rPr>
          <w:rFonts w:ascii="Times New Roman" w:eastAsiaTheme="minorHAnsi" w:hAnsi="Times New Roman" w:cs="Times New Roman"/>
          <w:sz w:val="28"/>
          <w:szCs w:val="28"/>
          <w:lang w:val="ru-RU"/>
        </w:rPr>
        <w:t>ан</w:t>
      </w:r>
      <w:r w:rsidR="0007291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по формуле:</w:t>
      </w:r>
    </w:p>
    <w:p w:rsidR="00072912" w:rsidRDefault="00072912" w:rsidP="000729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2912" w:rsidRDefault="00072912" w:rsidP="00072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>
            <wp:extent cx="1493520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:rsidR="00072912" w:rsidRDefault="00072912" w:rsidP="0007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072912" w:rsidRDefault="00072912" w:rsidP="00890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Дпнпа - доля проектов нормативных правовых актов </w:t>
      </w:r>
      <w:r w:rsidR="008905B0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выявлены риски нарушения антимонопольного законодательства;</w:t>
      </w:r>
    </w:p>
    <w:p w:rsidR="00072912" w:rsidRDefault="00072912" w:rsidP="00890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Кпнпа - количество проектов нормативных правовых актов </w:t>
      </w:r>
      <w:r w:rsidR="008905B0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, в которых </w:t>
      </w:r>
      <w:r w:rsidR="008905B0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Министерством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выявлены риски нарушения антимонопольного законодательства (в отчетном периоде);</w:t>
      </w:r>
    </w:p>
    <w:p w:rsidR="00072912" w:rsidRDefault="00072912" w:rsidP="00890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 xml:space="preserve">КНоп - количество нормативных правовых актов </w:t>
      </w:r>
      <w:r w:rsidR="00D13561">
        <w:rPr>
          <w:rFonts w:ascii="Times New Roman" w:eastAsiaTheme="minorHAnsi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54F9E" w:rsidRDefault="00A54F9E" w:rsidP="00A54F9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информации, изложенной в пункте 2 настоящего Доклада, в  2019 году </w:t>
      </w:r>
      <w:r w:rsidR="00DA1B57"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="00DA1B57" w:rsidRPr="00FC7790">
        <w:rPr>
          <w:rFonts w:ascii="Times New Roman" w:eastAsiaTheme="minorHAnsi" w:hAnsi="Times New Roman"/>
          <w:sz w:val="28"/>
          <w:szCs w:val="28"/>
        </w:rPr>
        <w:t>проект</w:t>
      </w:r>
      <w:r w:rsidR="00DA1B57">
        <w:rPr>
          <w:rFonts w:ascii="Times New Roman" w:eastAsiaTheme="minorHAnsi" w:hAnsi="Times New Roman"/>
          <w:sz w:val="28"/>
          <w:szCs w:val="28"/>
        </w:rPr>
        <w:t xml:space="preserve">ы </w:t>
      </w:r>
      <w:r w:rsidR="00DA1B57" w:rsidRPr="00FC7790">
        <w:rPr>
          <w:rFonts w:ascii="Times New Roman" w:eastAsiaTheme="minorHAnsi" w:hAnsi="Times New Roman"/>
          <w:sz w:val="28"/>
          <w:szCs w:val="28"/>
        </w:rPr>
        <w:t>нормативных правовых актов Министерства, в которых выявлены риски нарушения антимонопольного законодательства</w:t>
      </w:r>
      <w:r w:rsidR="00B40341"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 w:rsidR="00B40341">
        <w:rPr>
          <w:rFonts w:ascii="Times New Roman" w:eastAsiaTheme="minorHAnsi" w:hAnsi="Times New Roman" w:cs="Times New Roman"/>
          <w:sz w:val="28"/>
          <w:szCs w:val="28"/>
        </w:rPr>
        <w:t>нормативные правовые акты Министерства, в которых антимонопольным органом выявлены нарушения антимонопольного законодательства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757BE" w:rsidRDefault="00A757BE" w:rsidP="00A757BE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Согласно </w:t>
      </w:r>
      <w:r w:rsidR="00E02FCF">
        <w:rPr>
          <w:rFonts w:ascii="Times New Roman" w:eastAsiaTheme="minorHAnsi" w:hAnsi="Times New Roman" w:cs="Times New Roman"/>
          <w:sz w:val="28"/>
          <w:szCs w:val="28"/>
        </w:rPr>
        <w:t>рекомендациям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Ф</w:t>
      </w:r>
      <w:r w:rsidR="005151DE">
        <w:rPr>
          <w:rFonts w:ascii="Times New Roman" w:eastAsiaTheme="minorHAnsi" w:hAnsi="Times New Roman" w:cs="Times New Roman"/>
          <w:sz w:val="28"/>
          <w:szCs w:val="28"/>
        </w:rPr>
        <w:t>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</w:t>
      </w:r>
      <w:r w:rsidR="00E87E73">
        <w:rPr>
          <w:rFonts w:ascii="Times New Roman" w:eastAsiaTheme="minorHAnsi" w:hAnsi="Times New Roman"/>
          <w:sz w:val="28"/>
          <w:szCs w:val="28"/>
        </w:rPr>
        <w:t xml:space="preserve">нарушения </w:t>
      </w:r>
      <w:r w:rsidR="00E87E73"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 w:rsidR="00E87E73"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="00545C39"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 w:rsidR="00E87E73">
        <w:rPr>
          <w:rFonts w:ascii="Times New Roman" w:eastAsiaTheme="minorHAnsi" w:hAnsi="Times New Roman"/>
          <w:sz w:val="28"/>
          <w:szCs w:val="28"/>
        </w:rPr>
        <w:t>е</w:t>
      </w:r>
      <w:r w:rsidR="00545C39"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 w:rsidR="00E87E73">
        <w:rPr>
          <w:rFonts w:ascii="Times New Roman" w:eastAsiaTheme="minorHAnsi" w:hAnsi="Times New Roman"/>
          <w:sz w:val="28"/>
          <w:szCs w:val="28"/>
        </w:rPr>
        <w:t>е</w:t>
      </w:r>
      <w:r w:rsidR="00545C39"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E87E73">
        <w:rPr>
          <w:rFonts w:ascii="Times New Roman" w:eastAsiaTheme="minorHAnsi" w:hAnsi="Times New Roman"/>
          <w:sz w:val="28"/>
          <w:szCs w:val="28"/>
        </w:rPr>
        <w:t>ы</w:t>
      </w:r>
      <w:r w:rsidR="00545C39"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:rsidR="00A33598" w:rsidRDefault="00A33598" w:rsidP="00A757B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 w:rsidR="005151DE"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="005151DE" w:rsidRPr="00FC7790">
        <w:rPr>
          <w:rFonts w:ascii="Times New Roman" w:eastAsiaTheme="minorHAnsi" w:hAnsi="Times New Roman"/>
          <w:sz w:val="28"/>
          <w:szCs w:val="28"/>
        </w:rPr>
        <w:t>проект</w:t>
      </w:r>
      <w:r w:rsidR="005151DE">
        <w:rPr>
          <w:rFonts w:ascii="Times New Roman" w:eastAsiaTheme="minorHAnsi" w:hAnsi="Times New Roman"/>
          <w:sz w:val="28"/>
          <w:szCs w:val="28"/>
        </w:rPr>
        <w:t xml:space="preserve">ы </w:t>
      </w:r>
      <w:r w:rsidR="005151DE" w:rsidRPr="00FC7790">
        <w:rPr>
          <w:rFonts w:ascii="Times New Roman" w:eastAsiaTheme="minorHAnsi" w:hAnsi="Times New Roman"/>
          <w:sz w:val="28"/>
          <w:szCs w:val="28"/>
        </w:rPr>
        <w:t>нормативных правовых актов Министерства, в которых выявлены риски нарушения антимонопольного законодательства</w:t>
      </w:r>
      <w:r w:rsidR="004D4B93"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 w:rsidR="004D4B93">
        <w:rPr>
          <w:rFonts w:ascii="Times New Roman" w:eastAsiaTheme="minorHAnsi" w:hAnsi="Times New Roman" w:cs="Times New Roman"/>
          <w:sz w:val="28"/>
          <w:szCs w:val="28"/>
        </w:rPr>
        <w:t>ФАС России значение числителя принимае</w:t>
      </w:r>
      <w:r w:rsidR="00061714">
        <w:rPr>
          <w:rFonts w:ascii="Times New Roman" w:eastAsiaTheme="minorHAnsi" w:hAnsi="Times New Roman" w:cs="Times New Roman"/>
          <w:sz w:val="28"/>
          <w:szCs w:val="28"/>
        </w:rPr>
        <w:t>м</w:t>
      </w:r>
      <w:r w:rsidR="004D4B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D4B93"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:rsidR="00A757BE" w:rsidRDefault="000E3177" w:rsidP="00A54F9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>оля проектов нормативных правовых актов Министерства, в которых выявлены риски нарушения антимонопольного законодательства</w:t>
      </w:r>
      <w:r w:rsidR="003B5781">
        <w:rPr>
          <w:rFonts w:ascii="Times New Roman" w:eastAsiaTheme="minorHAnsi" w:hAnsi="Times New Roman"/>
          <w:sz w:val="28"/>
          <w:szCs w:val="28"/>
        </w:rPr>
        <w:t>,</w:t>
      </w:r>
      <w:r w:rsidR="00B40341">
        <w:rPr>
          <w:rFonts w:ascii="Times New Roman" w:eastAsiaTheme="minorHAnsi" w:hAnsi="Times New Roman"/>
          <w:sz w:val="28"/>
          <w:szCs w:val="28"/>
        </w:rPr>
        <w:t xml:space="preserve"> </w:t>
      </w:r>
      <w:r w:rsidR="003B5781">
        <w:rPr>
          <w:rFonts w:ascii="Times New Roman" w:eastAsiaTheme="minorHAnsi" w:hAnsi="Times New Roman"/>
          <w:sz w:val="28"/>
          <w:szCs w:val="28"/>
        </w:rPr>
        <w:t>равна единице (</w:t>
      </w:r>
      <w:r w:rsidR="003B5781">
        <w:rPr>
          <w:rFonts w:ascii="Times New Roman" w:eastAsiaTheme="minorHAnsi" w:hAnsi="Times New Roman" w:cs="Times New Roman"/>
          <w:sz w:val="28"/>
          <w:szCs w:val="28"/>
        </w:rPr>
        <w:t>Дпнпа = 1)</w:t>
      </w:r>
      <w:r w:rsidR="00695F52">
        <w:rPr>
          <w:rFonts w:ascii="Times New Roman" w:eastAsiaTheme="minorHAnsi" w:hAnsi="Times New Roman"/>
          <w:sz w:val="28"/>
          <w:szCs w:val="28"/>
        </w:rPr>
        <w:t>.</w:t>
      </w:r>
    </w:p>
    <w:p w:rsidR="001806C8" w:rsidRDefault="001806C8" w:rsidP="008905B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F2D" w:rsidRPr="00FE5B62" w:rsidRDefault="009F7F2D" w:rsidP="009F7F2D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FE5B62">
        <w:rPr>
          <w:rFonts w:ascii="Times New Roman" w:eastAsiaTheme="minorHAnsi" w:hAnsi="Times New Roman"/>
          <w:sz w:val="28"/>
          <w:szCs w:val="28"/>
          <w:u w:val="single"/>
        </w:rPr>
        <w:t xml:space="preserve">По ключевому показателю «Доля </w:t>
      </w:r>
      <w:r w:rsidR="00B41777" w:rsidRPr="00FE5B62">
        <w:rPr>
          <w:rFonts w:ascii="Times New Roman" w:eastAsiaTheme="minorHAnsi" w:hAnsi="Times New Roman"/>
          <w:sz w:val="28"/>
          <w:szCs w:val="28"/>
          <w:u w:val="single"/>
        </w:rPr>
        <w:t>нормативных правовых актов Министерства, в которых выявлены риски нарушения антимонопольного законодательства</w:t>
      </w:r>
      <w:r w:rsidRPr="00FE5B62">
        <w:rPr>
          <w:rFonts w:ascii="Times New Roman" w:eastAsiaTheme="minorHAnsi" w:hAnsi="Times New Roman"/>
          <w:sz w:val="28"/>
          <w:szCs w:val="28"/>
          <w:u w:val="single"/>
        </w:rPr>
        <w:t>»</w:t>
      </w:r>
    </w:p>
    <w:p w:rsidR="009F7F2D" w:rsidRDefault="009F7F2D" w:rsidP="009F7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Данный показатель рассчитан по формуле:</w:t>
      </w:r>
    </w:p>
    <w:p w:rsidR="009F7F2D" w:rsidRDefault="009F7F2D" w:rsidP="009F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drawing>
          <wp:inline distT="0" distB="0" distL="0" distR="0">
            <wp:extent cx="131826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, где</w:t>
      </w: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Днпа - доля нормативных правовых актов Министерства, в которых выявлены риски нарушения антимонопольного законодательства;</w:t>
      </w: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Кпнпа - количество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 w:rsidR="00A677C0" w:rsidRDefault="00A677C0" w:rsidP="00A677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КНоп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периоде).</w:t>
      </w:r>
    </w:p>
    <w:p w:rsidR="009F7F2D" w:rsidRDefault="00A677C0" w:rsidP="00A677C0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F2D">
        <w:rPr>
          <w:rFonts w:ascii="Times New Roman" w:hAnsi="Times New Roman"/>
          <w:sz w:val="28"/>
          <w:szCs w:val="28"/>
        </w:rPr>
        <w:t xml:space="preserve">С учетом информации, изложенной в пункте 2 настоящего Доклада, в  2019 году </w:t>
      </w:r>
      <w:r w:rsidR="009F7F2D"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 w:rsidR="0029259E">
        <w:rPr>
          <w:rFonts w:ascii="Times New Roman" w:eastAsiaTheme="minorHAnsi" w:hAnsi="Times New Roman"/>
          <w:sz w:val="28"/>
          <w:szCs w:val="28"/>
        </w:rPr>
        <w:t>е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 w:rsidR="0029259E">
        <w:rPr>
          <w:rFonts w:ascii="Times New Roman" w:eastAsiaTheme="minorHAnsi" w:hAnsi="Times New Roman"/>
          <w:sz w:val="28"/>
          <w:szCs w:val="28"/>
        </w:rPr>
        <w:t>е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29259E">
        <w:rPr>
          <w:rFonts w:ascii="Times New Roman" w:eastAsiaTheme="minorHAnsi" w:hAnsi="Times New Roman"/>
          <w:sz w:val="28"/>
          <w:szCs w:val="28"/>
        </w:rPr>
        <w:t>ы</w:t>
      </w:r>
      <w:r w:rsidR="009F7F2D" w:rsidRPr="00FC7790">
        <w:rPr>
          <w:rFonts w:ascii="Times New Roman" w:eastAsiaTheme="minorHAnsi" w:hAnsi="Times New Roman"/>
          <w:sz w:val="28"/>
          <w:szCs w:val="28"/>
        </w:rPr>
        <w:t xml:space="preserve"> Министерства, в которых выявлены риски нарушения антимонопольного законодательства</w:t>
      </w:r>
      <w:r w:rsidR="009F7F2D">
        <w:rPr>
          <w:rFonts w:ascii="Times New Roman" w:eastAsiaTheme="minorHAnsi" w:hAnsi="Times New Roman"/>
          <w:sz w:val="28"/>
          <w:szCs w:val="28"/>
        </w:rPr>
        <w:t xml:space="preserve">, и отсутствовали </w:t>
      </w:r>
      <w:r w:rsidR="009F7F2D">
        <w:rPr>
          <w:rFonts w:ascii="Times New Roman" w:eastAsiaTheme="minorHAnsi" w:hAnsi="Times New Roman" w:cs="Times New Roman"/>
          <w:sz w:val="28"/>
          <w:szCs w:val="28"/>
        </w:rPr>
        <w:t>нормативные правовые акты Министерства, в которых антимонопольным органом выявлены нарушения антимонопольного законодательства.</w:t>
      </w:r>
    </w:p>
    <w:p w:rsidR="009F7F2D" w:rsidRDefault="009F7F2D" w:rsidP="009F7F2D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Согласно рекомендациям ФАС России</w:t>
      </w:r>
      <w:r>
        <w:rPr>
          <w:rFonts w:ascii="Times New Roman" w:eastAsiaTheme="minorHAnsi" w:hAnsi="Times New Roman"/>
          <w:sz w:val="28"/>
          <w:szCs w:val="28"/>
        </w:rPr>
        <w:t xml:space="preserve"> в случае, если в отчетном периоде отсутствовали нарушения </w:t>
      </w:r>
      <w:r>
        <w:rPr>
          <w:rFonts w:ascii="Times New Roman" w:eastAsiaTheme="minorHAnsi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либо отсутствовали </w:t>
      </w:r>
      <w:r w:rsidRPr="00FC7790">
        <w:rPr>
          <w:rFonts w:ascii="Times New Roman" w:eastAsiaTheme="minorHAnsi" w:hAnsi="Times New Roman"/>
          <w:sz w:val="28"/>
          <w:szCs w:val="28"/>
        </w:rPr>
        <w:t>нормативны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значение знаменателя рекомендуется принимать равным единице. </w:t>
      </w:r>
    </w:p>
    <w:p w:rsidR="009F7F2D" w:rsidRDefault="009F7F2D" w:rsidP="009F7F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Поскольку в отчетном периоде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отсутствовали </w:t>
      </w:r>
      <w:r w:rsidR="00F92D9B">
        <w:rPr>
          <w:rFonts w:ascii="Times New Roman" w:eastAsiaTheme="minorHAnsi" w:hAnsi="Times New Roman"/>
          <w:sz w:val="28"/>
          <w:szCs w:val="28"/>
        </w:rPr>
        <w:t>нормативные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правовы</w:t>
      </w:r>
      <w:r w:rsidR="00F92D9B">
        <w:rPr>
          <w:rFonts w:ascii="Times New Roman" w:eastAsiaTheme="minorHAnsi" w:hAnsi="Times New Roman"/>
          <w:sz w:val="28"/>
          <w:szCs w:val="28"/>
        </w:rPr>
        <w:t>е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акт</w:t>
      </w:r>
      <w:r w:rsidR="00F92D9B">
        <w:rPr>
          <w:rFonts w:ascii="Times New Roman" w:eastAsiaTheme="minorHAnsi" w:hAnsi="Times New Roman"/>
          <w:sz w:val="28"/>
          <w:szCs w:val="28"/>
        </w:rPr>
        <w:t>ы</w:t>
      </w:r>
      <w:r w:rsidRPr="00FC7790">
        <w:rPr>
          <w:rFonts w:ascii="Times New Roman" w:eastAsiaTheme="minorHAnsi" w:hAnsi="Times New Roman"/>
          <w:sz w:val="28"/>
          <w:szCs w:val="28"/>
        </w:rPr>
        <w:t xml:space="preserve"> Министерства, в которых выявлены риски нарушения антимонопольного законодательства</w:t>
      </w:r>
      <w:r>
        <w:rPr>
          <w:rFonts w:ascii="Times New Roman" w:eastAsiaTheme="minorHAnsi" w:hAnsi="Times New Roman"/>
          <w:sz w:val="28"/>
          <w:szCs w:val="28"/>
        </w:rPr>
        <w:t xml:space="preserve">, по аналогии с рекомендациями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ФАС России значение числителя принимаем </w:t>
      </w:r>
      <w:r>
        <w:rPr>
          <w:rFonts w:ascii="Times New Roman" w:eastAsiaTheme="minorHAnsi" w:hAnsi="Times New Roman"/>
          <w:sz w:val="28"/>
          <w:szCs w:val="28"/>
        </w:rPr>
        <w:t>равным единице.</w:t>
      </w:r>
    </w:p>
    <w:p w:rsidR="009F7F2D" w:rsidRDefault="009F7F2D" w:rsidP="009F7F2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Таким образом, д</w:t>
      </w:r>
      <w:r w:rsidRPr="00FC7790">
        <w:rPr>
          <w:rFonts w:ascii="Times New Roman" w:eastAsiaTheme="minorHAnsi" w:hAnsi="Times New Roman"/>
          <w:sz w:val="28"/>
          <w:szCs w:val="28"/>
        </w:rPr>
        <w:t>оля нормативных правовых актов Министерства, в которых выявлены риски нарушения антимонопольного законодательства</w:t>
      </w:r>
      <w:r w:rsidR="003B578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B5781">
        <w:rPr>
          <w:rFonts w:ascii="Times New Roman" w:eastAsiaTheme="minorHAnsi" w:hAnsi="Times New Roman"/>
          <w:sz w:val="28"/>
          <w:szCs w:val="28"/>
        </w:rPr>
        <w:t>равна единице</w:t>
      </w:r>
      <w:r w:rsidR="009D3838">
        <w:rPr>
          <w:rFonts w:ascii="Times New Roman" w:eastAsiaTheme="minorHAnsi" w:hAnsi="Times New Roman"/>
          <w:sz w:val="28"/>
          <w:szCs w:val="28"/>
        </w:rPr>
        <w:t xml:space="preserve"> (</w:t>
      </w:r>
      <w:r w:rsidR="009D3838">
        <w:rPr>
          <w:rFonts w:ascii="Times New Roman" w:eastAsiaTheme="minorHAnsi" w:hAnsi="Times New Roman" w:cs="Times New Roman"/>
          <w:sz w:val="28"/>
          <w:szCs w:val="28"/>
        </w:rPr>
        <w:t>Днпа =1)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22C57" w:rsidRDefault="00722C57" w:rsidP="008905B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F2D" w:rsidRDefault="00BA726D" w:rsidP="008905B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изложенного </w:t>
      </w:r>
      <w:r w:rsidR="00180561">
        <w:rPr>
          <w:rFonts w:ascii="Times New Roman" w:hAnsi="Times New Roman"/>
          <w:sz w:val="28"/>
          <w:szCs w:val="28"/>
        </w:rPr>
        <w:t xml:space="preserve">оценка значений ключевых показателей </w:t>
      </w:r>
      <w:r w:rsidR="00B7390F">
        <w:rPr>
          <w:rFonts w:ascii="Times New Roman" w:hAnsi="Times New Roman"/>
          <w:sz w:val="28"/>
          <w:szCs w:val="28"/>
        </w:rPr>
        <w:t>свидетельствует об эффективно</w:t>
      </w:r>
      <w:r w:rsidR="009D3838">
        <w:rPr>
          <w:rFonts w:ascii="Times New Roman" w:hAnsi="Times New Roman"/>
          <w:sz w:val="28"/>
          <w:szCs w:val="28"/>
        </w:rPr>
        <w:t>м</w:t>
      </w:r>
      <w:r w:rsidR="00B7390F">
        <w:rPr>
          <w:rFonts w:ascii="Times New Roman" w:hAnsi="Times New Roman"/>
          <w:sz w:val="28"/>
          <w:szCs w:val="28"/>
        </w:rPr>
        <w:t xml:space="preserve"> функционировани</w:t>
      </w:r>
      <w:r w:rsidR="009D3838">
        <w:rPr>
          <w:rFonts w:ascii="Times New Roman" w:hAnsi="Times New Roman"/>
          <w:sz w:val="28"/>
          <w:szCs w:val="28"/>
        </w:rPr>
        <w:t>и</w:t>
      </w:r>
      <w:r w:rsidR="00B7390F">
        <w:rPr>
          <w:rFonts w:ascii="Times New Roman" w:hAnsi="Times New Roman"/>
          <w:sz w:val="28"/>
          <w:szCs w:val="28"/>
        </w:rPr>
        <w:t xml:space="preserve"> </w:t>
      </w:r>
      <w:r w:rsidR="00E83C7A">
        <w:rPr>
          <w:rFonts w:ascii="Times New Roman" w:hAnsi="Times New Roman"/>
          <w:sz w:val="28"/>
          <w:szCs w:val="28"/>
        </w:rPr>
        <w:t xml:space="preserve">в Министерстве в 2019 году </w:t>
      </w:r>
      <w:r w:rsidR="00B7390F">
        <w:rPr>
          <w:rFonts w:ascii="Times New Roman" w:hAnsi="Times New Roman"/>
          <w:sz w:val="28"/>
          <w:szCs w:val="28"/>
        </w:rPr>
        <w:t>антимонопольного комплаенса</w:t>
      </w:r>
      <w:r w:rsidR="0043784A">
        <w:rPr>
          <w:rFonts w:ascii="Times New Roman" w:hAnsi="Times New Roman"/>
          <w:sz w:val="28"/>
          <w:szCs w:val="28"/>
        </w:rPr>
        <w:t>.</w:t>
      </w:r>
    </w:p>
    <w:p w:rsidR="002B4AFC" w:rsidRDefault="002B4AFC" w:rsidP="008905B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B4AFC" w:rsidSect="00670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EC" w:rsidRDefault="000F6FEC" w:rsidP="00264940">
      <w:pPr>
        <w:spacing w:after="0" w:line="240" w:lineRule="auto"/>
      </w:pPr>
      <w:r>
        <w:separator/>
      </w:r>
    </w:p>
  </w:endnote>
  <w:endnote w:type="continuationSeparator" w:id="0">
    <w:p w:rsidR="000F6FEC" w:rsidRDefault="000F6FEC" w:rsidP="0026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EC" w:rsidRDefault="000F6FEC" w:rsidP="00264940">
      <w:pPr>
        <w:spacing w:after="0" w:line="240" w:lineRule="auto"/>
      </w:pPr>
      <w:r>
        <w:separator/>
      </w:r>
    </w:p>
  </w:footnote>
  <w:footnote w:type="continuationSeparator" w:id="0">
    <w:p w:rsidR="000F6FEC" w:rsidRDefault="000F6FEC" w:rsidP="0026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C20"/>
    <w:multiLevelType w:val="hybridMultilevel"/>
    <w:tmpl w:val="27C297CA"/>
    <w:lvl w:ilvl="0" w:tplc="F7284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820890"/>
    <w:multiLevelType w:val="hybridMultilevel"/>
    <w:tmpl w:val="997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3"/>
    <w:rsid w:val="00006BF9"/>
    <w:rsid w:val="000127EB"/>
    <w:rsid w:val="00017089"/>
    <w:rsid w:val="00030F64"/>
    <w:rsid w:val="00035842"/>
    <w:rsid w:val="00047744"/>
    <w:rsid w:val="00061714"/>
    <w:rsid w:val="00065106"/>
    <w:rsid w:val="0006648B"/>
    <w:rsid w:val="00067B54"/>
    <w:rsid w:val="00072912"/>
    <w:rsid w:val="00086FD7"/>
    <w:rsid w:val="00092EB7"/>
    <w:rsid w:val="000A62AA"/>
    <w:rsid w:val="000D5C99"/>
    <w:rsid w:val="000E3177"/>
    <w:rsid w:val="000F6FEC"/>
    <w:rsid w:val="00100A8F"/>
    <w:rsid w:val="00112A7B"/>
    <w:rsid w:val="00114547"/>
    <w:rsid w:val="00116886"/>
    <w:rsid w:val="00117CFF"/>
    <w:rsid w:val="001405DB"/>
    <w:rsid w:val="001411FB"/>
    <w:rsid w:val="001443A0"/>
    <w:rsid w:val="00154A34"/>
    <w:rsid w:val="0015797A"/>
    <w:rsid w:val="0016404B"/>
    <w:rsid w:val="00170AB5"/>
    <w:rsid w:val="0017796E"/>
    <w:rsid w:val="00180561"/>
    <w:rsid w:val="001806C8"/>
    <w:rsid w:val="001966F2"/>
    <w:rsid w:val="001A0666"/>
    <w:rsid w:val="001C17B6"/>
    <w:rsid w:val="001C5607"/>
    <w:rsid w:val="001D2EE5"/>
    <w:rsid w:val="001E0FBB"/>
    <w:rsid w:val="001E57EE"/>
    <w:rsid w:val="001F2496"/>
    <w:rsid w:val="001F29FC"/>
    <w:rsid w:val="00200C43"/>
    <w:rsid w:val="00205428"/>
    <w:rsid w:val="00221D34"/>
    <w:rsid w:val="00222F4B"/>
    <w:rsid w:val="002410C9"/>
    <w:rsid w:val="002519C9"/>
    <w:rsid w:val="00254703"/>
    <w:rsid w:val="002613D4"/>
    <w:rsid w:val="00261FF1"/>
    <w:rsid w:val="00264940"/>
    <w:rsid w:val="00264A52"/>
    <w:rsid w:val="00264DC8"/>
    <w:rsid w:val="00264EC2"/>
    <w:rsid w:val="00270FCD"/>
    <w:rsid w:val="002736D8"/>
    <w:rsid w:val="002923DE"/>
    <w:rsid w:val="0029259E"/>
    <w:rsid w:val="002A67CD"/>
    <w:rsid w:val="002A6B9F"/>
    <w:rsid w:val="002B0E56"/>
    <w:rsid w:val="002B4AFC"/>
    <w:rsid w:val="002D55A4"/>
    <w:rsid w:val="002D7F87"/>
    <w:rsid w:val="002E1F87"/>
    <w:rsid w:val="002E45D7"/>
    <w:rsid w:val="003043A6"/>
    <w:rsid w:val="0031013B"/>
    <w:rsid w:val="003105C0"/>
    <w:rsid w:val="00322C1E"/>
    <w:rsid w:val="00367A19"/>
    <w:rsid w:val="003804EA"/>
    <w:rsid w:val="00382527"/>
    <w:rsid w:val="003876A6"/>
    <w:rsid w:val="003A3381"/>
    <w:rsid w:val="003B5781"/>
    <w:rsid w:val="003C3123"/>
    <w:rsid w:val="003C3DCB"/>
    <w:rsid w:val="003D09A7"/>
    <w:rsid w:val="003D12B3"/>
    <w:rsid w:val="003E083B"/>
    <w:rsid w:val="003E6735"/>
    <w:rsid w:val="003F225C"/>
    <w:rsid w:val="004030E2"/>
    <w:rsid w:val="004121DC"/>
    <w:rsid w:val="0041397B"/>
    <w:rsid w:val="00416A40"/>
    <w:rsid w:val="004229B3"/>
    <w:rsid w:val="0043784A"/>
    <w:rsid w:val="00475574"/>
    <w:rsid w:val="00496047"/>
    <w:rsid w:val="004A17A0"/>
    <w:rsid w:val="004D18D3"/>
    <w:rsid w:val="004D4B93"/>
    <w:rsid w:val="004E022E"/>
    <w:rsid w:val="004E0241"/>
    <w:rsid w:val="004E6A7C"/>
    <w:rsid w:val="004F1F59"/>
    <w:rsid w:val="004F34A8"/>
    <w:rsid w:val="004F4485"/>
    <w:rsid w:val="00504C36"/>
    <w:rsid w:val="0051308B"/>
    <w:rsid w:val="005136A8"/>
    <w:rsid w:val="00514237"/>
    <w:rsid w:val="005151DE"/>
    <w:rsid w:val="00515B5E"/>
    <w:rsid w:val="00527380"/>
    <w:rsid w:val="00534307"/>
    <w:rsid w:val="005441E3"/>
    <w:rsid w:val="00545C39"/>
    <w:rsid w:val="00557D83"/>
    <w:rsid w:val="005605AB"/>
    <w:rsid w:val="00571D17"/>
    <w:rsid w:val="00584E1E"/>
    <w:rsid w:val="005C25BF"/>
    <w:rsid w:val="005C7CB7"/>
    <w:rsid w:val="005D46F8"/>
    <w:rsid w:val="005D551D"/>
    <w:rsid w:val="005E12F9"/>
    <w:rsid w:val="00603524"/>
    <w:rsid w:val="00604BE6"/>
    <w:rsid w:val="00622E84"/>
    <w:rsid w:val="00632F4F"/>
    <w:rsid w:val="00635DE6"/>
    <w:rsid w:val="0065539E"/>
    <w:rsid w:val="00667254"/>
    <w:rsid w:val="006707C0"/>
    <w:rsid w:val="0067539F"/>
    <w:rsid w:val="0068712F"/>
    <w:rsid w:val="00691DB9"/>
    <w:rsid w:val="00691E81"/>
    <w:rsid w:val="00692372"/>
    <w:rsid w:val="006928D7"/>
    <w:rsid w:val="00695F52"/>
    <w:rsid w:val="006963BA"/>
    <w:rsid w:val="006B0A02"/>
    <w:rsid w:val="006B5545"/>
    <w:rsid w:val="006C306B"/>
    <w:rsid w:val="006C3F1A"/>
    <w:rsid w:val="006C65DF"/>
    <w:rsid w:val="006F665B"/>
    <w:rsid w:val="00705C54"/>
    <w:rsid w:val="00705EE3"/>
    <w:rsid w:val="007102E4"/>
    <w:rsid w:val="00713049"/>
    <w:rsid w:val="00721756"/>
    <w:rsid w:val="00722971"/>
    <w:rsid w:val="00722C57"/>
    <w:rsid w:val="007339D5"/>
    <w:rsid w:val="00734048"/>
    <w:rsid w:val="007451B2"/>
    <w:rsid w:val="0077358C"/>
    <w:rsid w:val="0079514C"/>
    <w:rsid w:val="007A1CBF"/>
    <w:rsid w:val="007A1F6D"/>
    <w:rsid w:val="007A609A"/>
    <w:rsid w:val="007B0C34"/>
    <w:rsid w:val="007C151D"/>
    <w:rsid w:val="007C2556"/>
    <w:rsid w:val="007C2F4A"/>
    <w:rsid w:val="007C354B"/>
    <w:rsid w:val="007D0D41"/>
    <w:rsid w:val="007E0964"/>
    <w:rsid w:val="007F253A"/>
    <w:rsid w:val="00806528"/>
    <w:rsid w:val="00814C9B"/>
    <w:rsid w:val="00831FC1"/>
    <w:rsid w:val="00863BAF"/>
    <w:rsid w:val="00867B32"/>
    <w:rsid w:val="00871D40"/>
    <w:rsid w:val="00873195"/>
    <w:rsid w:val="00877B62"/>
    <w:rsid w:val="0088520E"/>
    <w:rsid w:val="00885BDA"/>
    <w:rsid w:val="008905B0"/>
    <w:rsid w:val="00896728"/>
    <w:rsid w:val="008A7599"/>
    <w:rsid w:val="008B034D"/>
    <w:rsid w:val="008D75BE"/>
    <w:rsid w:val="008E04FF"/>
    <w:rsid w:val="008F1038"/>
    <w:rsid w:val="00900FCE"/>
    <w:rsid w:val="009179E1"/>
    <w:rsid w:val="0092384C"/>
    <w:rsid w:val="00925E86"/>
    <w:rsid w:val="00960046"/>
    <w:rsid w:val="0096569D"/>
    <w:rsid w:val="00973861"/>
    <w:rsid w:val="00975683"/>
    <w:rsid w:val="00977B24"/>
    <w:rsid w:val="009847E7"/>
    <w:rsid w:val="009852A3"/>
    <w:rsid w:val="009934DA"/>
    <w:rsid w:val="009A300E"/>
    <w:rsid w:val="009A4229"/>
    <w:rsid w:val="009A53AD"/>
    <w:rsid w:val="009B1431"/>
    <w:rsid w:val="009D2137"/>
    <w:rsid w:val="009D3838"/>
    <w:rsid w:val="009D53A1"/>
    <w:rsid w:val="009D7F65"/>
    <w:rsid w:val="009E0231"/>
    <w:rsid w:val="009F5BF9"/>
    <w:rsid w:val="009F7F2D"/>
    <w:rsid w:val="00A06CA8"/>
    <w:rsid w:val="00A10CBB"/>
    <w:rsid w:val="00A24014"/>
    <w:rsid w:val="00A33598"/>
    <w:rsid w:val="00A36042"/>
    <w:rsid w:val="00A54BB1"/>
    <w:rsid w:val="00A54F9E"/>
    <w:rsid w:val="00A677C0"/>
    <w:rsid w:val="00A757BE"/>
    <w:rsid w:val="00A7673B"/>
    <w:rsid w:val="00A832F4"/>
    <w:rsid w:val="00A901E0"/>
    <w:rsid w:val="00A90763"/>
    <w:rsid w:val="00A9084E"/>
    <w:rsid w:val="00A92A48"/>
    <w:rsid w:val="00A96124"/>
    <w:rsid w:val="00AA074D"/>
    <w:rsid w:val="00AA3150"/>
    <w:rsid w:val="00AB0004"/>
    <w:rsid w:val="00AB5B1B"/>
    <w:rsid w:val="00AD277D"/>
    <w:rsid w:val="00AD71DF"/>
    <w:rsid w:val="00AE29F2"/>
    <w:rsid w:val="00AF34E5"/>
    <w:rsid w:val="00B11E18"/>
    <w:rsid w:val="00B16DE0"/>
    <w:rsid w:val="00B25AAE"/>
    <w:rsid w:val="00B40341"/>
    <w:rsid w:val="00B41777"/>
    <w:rsid w:val="00B7390F"/>
    <w:rsid w:val="00B817E7"/>
    <w:rsid w:val="00B826CA"/>
    <w:rsid w:val="00B85D08"/>
    <w:rsid w:val="00BA726D"/>
    <w:rsid w:val="00BB3A95"/>
    <w:rsid w:val="00BB4D4F"/>
    <w:rsid w:val="00BC111D"/>
    <w:rsid w:val="00BD2133"/>
    <w:rsid w:val="00BD3372"/>
    <w:rsid w:val="00BE03C6"/>
    <w:rsid w:val="00C0305A"/>
    <w:rsid w:val="00C06062"/>
    <w:rsid w:val="00C0692C"/>
    <w:rsid w:val="00C274CC"/>
    <w:rsid w:val="00C36919"/>
    <w:rsid w:val="00C4100E"/>
    <w:rsid w:val="00C6245B"/>
    <w:rsid w:val="00C64AE3"/>
    <w:rsid w:val="00C718EA"/>
    <w:rsid w:val="00C829F8"/>
    <w:rsid w:val="00C87444"/>
    <w:rsid w:val="00CA420B"/>
    <w:rsid w:val="00CC49EB"/>
    <w:rsid w:val="00CC7A4A"/>
    <w:rsid w:val="00CD1E8A"/>
    <w:rsid w:val="00CE7C74"/>
    <w:rsid w:val="00CF41AF"/>
    <w:rsid w:val="00CF4FF7"/>
    <w:rsid w:val="00D13561"/>
    <w:rsid w:val="00D25D34"/>
    <w:rsid w:val="00D267A3"/>
    <w:rsid w:val="00D60837"/>
    <w:rsid w:val="00D62B8B"/>
    <w:rsid w:val="00D645B9"/>
    <w:rsid w:val="00D76279"/>
    <w:rsid w:val="00D82378"/>
    <w:rsid w:val="00D847A7"/>
    <w:rsid w:val="00DA1B57"/>
    <w:rsid w:val="00DA647A"/>
    <w:rsid w:val="00DB3018"/>
    <w:rsid w:val="00DB4AB0"/>
    <w:rsid w:val="00DB54DA"/>
    <w:rsid w:val="00DC3616"/>
    <w:rsid w:val="00E02FCF"/>
    <w:rsid w:val="00E11D13"/>
    <w:rsid w:val="00E34926"/>
    <w:rsid w:val="00E36448"/>
    <w:rsid w:val="00E51BCA"/>
    <w:rsid w:val="00E6296A"/>
    <w:rsid w:val="00E642A1"/>
    <w:rsid w:val="00E753FD"/>
    <w:rsid w:val="00E83C7A"/>
    <w:rsid w:val="00E87E73"/>
    <w:rsid w:val="00E92B5F"/>
    <w:rsid w:val="00EA0F03"/>
    <w:rsid w:val="00EA30DD"/>
    <w:rsid w:val="00EB2EF5"/>
    <w:rsid w:val="00EC2D10"/>
    <w:rsid w:val="00EC2E02"/>
    <w:rsid w:val="00EC6C7A"/>
    <w:rsid w:val="00EC790F"/>
    <w:rsid w:val="00ED243A"/>
    <w:rsid w:val="00ED2CD9"/>
    <w:rsid w:val="00EE15C9"/>
    <w:rsid w:val="00EE2D92"/>
    <w:rsid w:val="00EE5D08"/>
    <w:rsid w:val="00F14D88"/>
    <w:rsid w:val="00F14FE6"/>
    <w:rsid w:val="00F20AEE"/>
    <w:rsid w:val="00F25D9F"/>
    <w:rsid w:val="00F30611"/>
    <w:rsid w:val="00F37BFB"/>
    <w:rsid w:val="00F44053"/>
    <w:rsid w:val="00F5256B"/>
    <w:rsid w:val="00F55D2C"/>
    <w:rsid w:val="00F65532"/>
    <w:rsid w:val="00F8047D"/>
    <w:rsid w:val="00F8573B"/>
    <w:rsid w:val="00F878D1"/>
    <w:rsid w:val="00F92D9B"/>
    <w:rsid w:val="00FC41EA"/>
    <w:rsid w:val="00FC6D2C"/>
    <w:rsid w:val="00FC7790"/>
    <w:rsid w:val="00FC7AAF"/>
    <w:rsid w:val="00FD7AD6"/>
    <w:rsid w:val="00FE0F12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C42E"/>
  <w15:docId w15:val="{A04ED0BE-8406-4DEF-97A7-64150CC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1">
    <w:name w:val="heading 1"/>
    <w:basedOn w:val="a"/>
    <w:link w:val="10"/>
    <w:uiPriority w:val="9"/>
    <w:qFormat/>
    <w:rsid w:val="00D762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D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CD1E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qFormat/>
    <w:rsid w:val="00CD1E8A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C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92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90763"/>
    <w:pPr>
      <w:ind w:left="720"/>
      <w:contextualSpacing/>
    </w:pPr>
  </w:style>
  <w:style w:type="character" w:customStyle="1" w:styleId="12">
    <w:name w:val="Заголовок №1_"/>
    <w:link w:val="13"/>
    <w:rsid w:val="00F52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256B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2649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940"/>
    <w:rPr>
      <w:rFonts w:ascii="Cambria" w:eastAsia="Times New Roman" w:hAnsi="Cambria" w:cs="Cambria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264940"/>
    <w:rPr>
      <w:vertAlign w:val="superscript"/>
    </w:rPr>
  </w:style>
  <w:style w:type="paragraph" w:customStyle="1" w:styleId="af">
    <w:name w:val="загол"/>
    <w:basedOn w:val="a"/>
    <w:rsid w:val="00AA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5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BD6B-72E9-4721-8D74-F45CF937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Пользователь</cp:lastModifiedBy>
  <cp:revision>2</cp:revision>
  <cp:lastPrinted>2020-02-14T13:46:00Z</cp:lastPrinted>
  <dcterms:created xsi:type="dcterms:W3CDTF">2020-02-14T13:54:00Z</dcterms:created>
  <dcterms:modified xsi:type="dcterms:W3CDTF">2020-02-14T13:54:00Z</dcterms:modified>
</cp:coreProperties>
</file>