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конкурсе на замещение вакантных должностей государственной гражданской службы и включение в кадровый резерв Министерства автомобильных дорог Чеченской Республики, объявленный 18 октября 2021 года приказом от 14 октября 2021 года № 04/90-к.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4949" w:val="left"/>
          <w:tab w:leader="underscore" w:pos="97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Список кандидатов, допущенных к участию во 2 этапе конкурса на замещение вакантных должностей государственной гражданской службы Чеченской Республики и включение в кадровый резерв Министерства автомобильных дорог Чеченской Республики (далее соответственно-Конкурс,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Министерство):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ab/>
      </w:r>
    </w:p>
    <w:tbl>
      <w:tblPr>
        <w:tblOverlap w:val="never"/>
        <w:jc w:val="center"/>
        <w:tblLayout w:type="fixed"/>
      </w:tblPr>
      <w:tblGrid>
        <w:gridCol w:w="706"/>
        <w:gridCol w:w="4262"/>
        <w:gridCol w:w="4819"/>
      </w:tblGrid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Претендент Ф.И.О.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Вакантная должность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Тазуев Сайд-Ахмед Магомедович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ведущий специалист-эксперт отдела ремонта и содержания дорожной сети департамента ремонта, содержания и сохранности дорожной сети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Габзаев Магомед Хасанбекович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76" w:lineRule="auto"/>
        <w:ind w:left="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Второй этап Конкурса состоится 1 декабря 2021 года в 11:00 час. в здании Министерства автомобильных дорог Чеченской Республики, по адресу: г. Грозный, ул. Сайханова,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для справок 8 (871 2) 29-54-10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drawing>
          <wp:anchor distT="0" distB="0" distL="114300" distR="1851660" simplePos="0" relativeHeight="125829378" behindDoc="0" locked="0" layoutInCell="1" allowOverlap="1">
            <wp:simplePos x="0" y="0"/>
            <wp:positionH relativeFrom="page">
              <wp:posOffset>4401185</wp:posOffset>
            </wp:positionH>
            <wp:positionV relativeFrom="paragraph">
              <wp:posOffset>304800</wp:posOffset>
            </wp:positionV>
            <wp:extent cx="487680" cy="55499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768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16865" distB="18415" distL="1254125" distR="114300" simplePos="0" relativeHeight="125829379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621665</wp:posOffset>
                </wp:positionV>
                <wp:extent cx="1085215" cy="21653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Килабов М.Н.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6.30000000000001pt;margin-top:48.950000000000003pt;width:85.450000000000003pt;height:17.050000000000001pt;z-index:-125829374;mso-wrap-distance-left:98.75pt;mso-wrap-distance-top:24.949999999999999pt;mso-wrap-distance-right:9.pt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Килабов М.Н.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Начальник отдела имущественных отношений, правовой и кадровой работы департамента государственной гражданской службы, делопроизводства и правового обеспечения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08.11.2021г.</w:t>
      </w:r>
    </w:p>
    <w:sectPr>
      <w:footnotePr>
        <w:pos w:val="pageBottom"/>
        <w:numFmt w:val="decimal"/>
        <w:numRestart w:val="continuous"/>
      </w:footnotePr>
      <w:pgSz w:w="11900" w:h="16840"/>
      <w:pgMar w:top="1081" w:right="1014" w:bottom="1081" w:left="1046" w:header="653" w:footer="6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auto"/>
      <w:ind w:firstLine="4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  <w:spacing w:after="3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