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62" w:rsidRPr="000F7062" w:rsidRDefault="000F7062" w:rsidP="000F7062">
      <w:pPr>
        <w:jc w:val="center"/>
        <w:rPr>
          <w:b/>
          <w:sz w:val="32"/>
          <w:szCs w:val="32"/>
        </w:rPr>
      </w:pPr>
      <w:r w:rsidRPr="000F7062">
        <w:rPr>
          <w:b/>
          <w:sz w:val="32"/>
          <w:szCs w:val="32"/>
        </w:rPr>
        <w:t>Отчет</w:t>
      </w:r>
    </w:p>
    <w:p w:rsidR="000F7062" w:rsidRDefault="000F7062" w:rsidP="000F7062">
      <w:pPr>
        <w:jc w:val="center"/>
        <w:rPr>
          <w:b/>
          <w:sz w:val="32"/>
          <w:szCs w:val="32"/>
        </w:rPr>
      </w:pPr>
      <w:r w:rsidRPr="000F7062">
        <w:rPr>
          <w:b/>
          <w:sz w:val="32"/>
          <w:szCs w:val="32"/>
        </w:rPr>
        <w:t xml:space="preserve">о расходованиях бюджетных ассигнований на информационное обеспечение деятельности Министерства автомобильных дорог Чеченской Республики </w:t>
      </w:r>
    </w:p>
    <w:p w:rsidR="00AC0B40" w:rsidRDefault="00AC0B40" w:rsidP="000F7062">
      <w:pPr>
        <w:jc w:val="center"/>
        <w:rPr>
          <w:b/>
          <w:sz w:val="32"/>
          <w:szCs w:val="32"/>
        </w:rPr>
      </w:pPr>
    </w:p>
    <w:p w:rsidR="00AC0B40" w:rsidRDefault="00AC0B40" w:rsidP="000F7062">
      <w:pPr>
        <w:jc w:val="center"/>
        <w:rPr>
          <w:b/>
          <w:sz w:val="32"/>
          <w:szCs w:val="32"/>
        </w:rPr>
      </w:pPr>
    </w:p>
    <w:p w:rsidR="00AC0B40" w:rsidRPr="00DB1370" w:rsidRDefault="00AC0B40" w:rsidP="00DB1370">
      <w:pPr>
        <w:ind w:firstLine="708"/>
        <w:jc w:val="both"/>
        <w:rPr>
          <w:sz w:val="32"/>
          <w:szCs w:val="32"/>
        </w:rPr>
      </w:pPr>
      <w:r w:rsidRPr="00DB1370">
        <w:rPr>
          <w:sz w:val="32"/>
          <w:szCs w:val="32"/>
        </w:rPr>
        <w:t>Информационное сопровождение деятельности Министерства автомобильных дорог Чеченской Республики осуществляется в рамках текущей деятельности информационным отделом ГКУ «Управление по обеспечению деятельности Министерства автомобильных дорог Чеченской Республики»</w:t>
      </w:r>
      <w:r w:rsidR="00DB1370">
        <w:rPr>
          <w:sz w:val="32"/>
          <w:szCs w:val="32"/>
        </w:rPr>
        <w:t>.</w:t>
      </w:r>
      <w:bookmarkStart w:id="0" w:name="_GoBack"/>
      <w:bookmarkEnd w:id="0"/>
    </w:p>
    <w:p w:rsidR="000F7062" w:rsidRPr="00DB1370" w:rsidRDefault="000F7062" w:rsidP="00DB1370">
      <w:pPr>
        <w:jc w:val="both"/>
        <w:rPr>
          <w:sz w:val="32"/>
          <w:szCs w:val="32"/>
        </w:rPr>
      </w:pPr>
    </w:p>
    <w:p w:rsidR="000F7062" w:rsidRPr="00DB1370" w:rsidRDefault="000F7062" w:rsidP="00DB1370">
      <w:pPr>
        <w:jc w:val="both"/>
      </w:pPr>
    </w:p>
    <w:p w:rsidR="00D855A6" w:rsidRDefault="000F7062" w:rsidP="000F7062">
      <w:pPr>
        <w:jc w:val="center"/>
      </w:pPr>
      <w:r>
        <w:t xml:space="preserve"> </w:t>
      </w:r>
    </w:p>
    <w:sectPr w:rsidR="00D8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62"/>
    <w:rsid w:val="000F7062"/>
    <w:rsid w:val="00AC0B40"/>
    <w:rsid w:val="00D855A6"/>
    <w:rsid w:val="00D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3F53"/>
  <w15:chartTrackingRefBased/>
  <w15:docId w15:val="{A07358EC-E0DB-4489-B0BC-99C59237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2021-12-13T11:10:00Z</dcterms:created>
  <dcterms:modified xsi:type="dcterms:W3CDTF">2021-12-13T11:21:00Z</dcterms:modified>
</cp:coreProperties>
</file>