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96"/>
        <w:tblW w:w="10314" w:type="dxa"/>
        <w:tblLayout w:type="fixed"/>
        <w:tblLook w:val="04A0" w:firstRow="1" w:lastRow="0" w:firstColumn="1" w:lastColumn="0" w:noHBand="0" w:noVBand="1"/>
      </w:tblPr>
      <w:tblGrid>
        <w:gridCol w:w="636"/>
        <w:gridCol w:w="3300"/>
        <w:gridCol w:w="6378"/>
      </w:tblGrid>
      <w:tr w:rsidR="006158D9" w:rsidRPr="00402644" w:rsidTr="00C62AD9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8D9" w:rsidRPr="00402644" w:rsidRDefault="006158D9" w:rsidP="009A12E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</w:t>
            </w:r>
          </w:p>
          <w:p w:rsidR="006158D9" w:rsidRPr="00402644" w:rsidRDefault="008C1A5F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итогам работы</w:t>
            </w:r>
            <w:r w:rsidR="007A5026"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Министерства</w:t>
            </w:r>
            <w:r w:rsidR="00E84FC1"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автомобильных дорог Чеченской Республики</w:t>
            </w:r>
            <w:r w:rsidR="00233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январь – март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2020г.</w:t>
            </w:r>
          </w:p>
          <w:p w:rsidR="006158D9" w:rsidRPr="00402644" w:rsidRDefault="001D2673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</w:p>
          <w:p w:rsidR="00493979" w:rsidRPr="00402644" w:rsidRDefault="00493979" w:rsidP="006158D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86F7C" w:rsidRPr="00402644" w:rsidTr="00C62AD9">
        <w:trPr>
          <w:trHeight w:val="315"/>
        </w:trPr>
        <w:tc>
          <w:tcPr>
            <w:tcW w:w="636" w:type="dxa"/>
            <w:tcBorders>
              <w:top w:val="single" w:sz="4" w:space="0" w:color="auto"/>
            </w:tcBorders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786F7C" w:rsidRPr="00402644" w:rsidTr="00C62AD9">
        <w:trPr>
          <w:trHeight w:val="1455"/>
        </w:trPr>
        <w:tc>
          <w:tcPr>
            <w:tcW w:w="636" w:type="dxa"/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00" w:type="dxa"/>
          </w:tcPr>
          <w:p w:rsidR="006158D9" w:rsidRPr="00402644" w:rsidRDefault="006158D9" w:rsidP="00941C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установленн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сфер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ОИВ ЧР</w:t>
            </w:r>
            <w:r w:rsidR="00941CB1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6158D9" w:rsidRPr="00402644" w:rsidRDefault="00120197" w:rsidP="00DB68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автомобильных дорог Чеченской Республики</w:t>
            </w:r>
            <w:r w:rsidR="00F3392C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развитие и содержание автомобильных дорог общего пользования регионального значения Чеченской Республики. </w:t>
            </w: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:rsidR="006158D9" w:rsidRPr="00402644" w:rsidRDefault="006158D9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Штатная численность ОИВ ЧР, чел.</w:t>
            </w:r>
          </w:p>
        </w:tc>
        <w:tc>
          <w:tcPr>
            <w:tcW w:w="6378" w:type="dxa"/>
          </w:tcPr>
          <w:p w:rsidR="006158D9" w:rsidRPr="00402644" w:rsidRDefault="00F225D3" w:rsidP="00D064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  <w:r w:rsidR="0012019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00" w:type="dxa"/>
          </w:tcPr>
          <w:p w:rsidR="006158D9" w:rsidRPr="00402644" w:rsidRDefault="006158D9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Годовой ФОТ работников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ОИВ ЧР, тыс.руб.</w:t>
            </w:r>
          </w:p>
        </w:tc>
        <w:tc>
          <w:tcPr>
            <w:tcW w:w="6378" w:type="dxa"/>
          </w:tcPr>
          <w:p w:rsidR="006158D9" w:rsidRPr="00402644" w:rsidRDefault="00CD03C1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30 850</w:t>
            </w:r>
            <w:r w:rsidR="004D0130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9593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</w:t>
            </w:r>
          </w:p>
        </w:tc>
      </w:tr>
      <w:tr w:rsidR="00FA5809" w:rsidRPr="00402644" w:rsidTr="00C62AD9">
        <w:tc>
          <w:tcPr>
            <w:tcW w:w="636" w:type="dxa"/>
          </w:tcPr>
          <w:p w:rsidR="00FA5809" w:rsidRPr="00402644" w:rsidRDefault="00FA580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00" w:type="dxa"/>
          </w:tcPr>
          <w:p w:rsidR="00FA5809" w:rsidRPr="00402644" w:rsidRDefault="00FA5809" w:rsidP="00FD7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Подведомственные предприятия, учреждения </w:t>
            </w:r>
          </w:p>
        </w:tc>
        <w:tc>
          <w:tcPr>
            <w:tcW w:w="6378" w:type="dxa"/>
            <w:vMerge w:val="restart"/>
          </w:tcPr>
          <w:p w:rsidR="00FA5809" w:rsidRPr="00402644" w:rsidRDefault="00FA5809" w:rsidP="00CB4F7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 представляется по форме (Таблица 1)</w:t>
            </w:r>
          </w:p>
        </w:tc>
      </w:tr>
      <w:tr w:rsidR="00FA5809" w:rsidRPr="00402644" w:rsidTr="00C62AD9">
        <w:tc>
          <w:tcPr>
            <w:tcW w:w="636" w:type="dxa"/>
          </w:tcPr>
          <w:p w:rsidR="00FA5809" w:rsidRPr="00402644" w:rsidRDefault="00FA580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00" w:type="dxa"/>
          </w:tcPr>
          <w:p w:rsidR="00FA5809" w:rsidRPr="00402644" w:rsidRDefault="00FA5809" w:rsidP="00B0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выпуска продукции (работ, услуг)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подведомственными предприятиями, тыс.руб.</w:t>
            </w:r>
          </w:p>
        </w:tc>
        <w:tc>
          <w:tcPr>
            <w:tcW w:w="6378" w:type="dxa"/>
            <w:vMerge/>
          </w:tcPr>
          <w:p w:rsidR="00FA5809" w:rsidRPr="00402644" w:rsidRDefault="00FA5809" w:rsidP="0009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5809" w:rsidRPr="00402644" w:rsidTr="00C62AD9">
        <w:tc>
          <w:tcPr>
            <w:tcW w:w="636" w:type="dxa"/>
          </w:tcPr>
          <w:p w:rsidR="00FA5809" w:rsidRPr="00402644" w:rsidRDefault="00FA5809" w:rsidP="0015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00" w:type="dxa"/>
          </w:tcPr>
          <w:p w:rsidR="00FA5809" w:rsidRPr="00402644" w:rsidRDefault="00FA5809" w:rsidP="00C72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Средний уровень загрузки производственных мощностей 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подведомственных предприятий</w:t>
            </w:r>
          </w:p>
        </w:tc>
        <w:tc>
          <w:tcPr>
            <w:tcW w:w="6378" w:type="dxa"/>
            <w:vMerge/>
          </w:tcPr>
          <w:p w:rsidR="00FA5809" w:rsidRPr="00402644" w:rsidRDefault="00FA5809" w:rsidP="00481FA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C46549" w:rsidRPr="00402644" w:rsidTr="00C62AD9">
        <w:tc>
          <w:tcPr>
            <w:tcW w:w="636" w:type="dxa"/>
          </w:tcPr>
          <w:p w:rsidR="00C46549" w:rsidRPr="00402644" w:rsidRDefault="000C4297" w:rsidP="0015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4654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C46549" w:rsidRPr="00402644" w:rsidRDefault="00892F6E" w:rsidP="00967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Сводные ф</w:t>
            </w:r>
            <w:r w:rsidR="00C82BD8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инансовые</w:t>
            </w:r>
            <w:r w:rsidR="00C4654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2BD8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подведомственных предприятий </w:t>
            </w:r>
            <w:r w:rsidR="00941CB1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данным бухгалтерской отч</w:t>
            </w:r>
            <w:r w:rsidR="0096723D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ет</w:t>
            </w:r>
            <w:r w:rsidR="00941CB1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ности на последнюю отчетную дату</w:t>
            </w: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46549" w:rsidRPr="00402644" w:rsidRDefault="00153FB7" w:rsidP="000B7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 представляется по форме</w:t>
            </w:r>
            <w:r w:rsidR="002E465F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B7C0D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(Таблица 2, Таблица 2.1., Таблица 2.2.) </w:t>
            </w:r>
            <w:r w:rsidR="002E465F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ежеквартально, в срок до 15 числа месяца, следующего за отчётным кварталом</w:t>
            </w: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A23" w:rsidRPr="00402644" w:rsidTr="005F0D59">
        <w:trPr>
          <w:trHeight w:val="2049"/>
        </w:trPr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300" w:type="dxa"/>
          </w:tcPr>
          <w:p w:rsidR="009D3A23" w:rsidRPr="00402644" w:rsidRDefault="009D3A23" w:rsidP="00C34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Государственные программы Чеченской Республики, реализуемые ОИВ на условиях ответственного исполнения     </w:t>
            </w:r>
          </w:p>
        </w:tc>
        <w:tc>
          <w:tcPr>
            <w:tcW w:w="6378" w:type="dxa"/>
            <w:vMerge w:val="restart"/>
          </w:tcPr>
          <w:p w:rsidR="009D3A23" w:rsidRPr="00402644" w:rsidRDefault="009D3A23" w:rsidP="005F74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Информация представляется </w:t>
            </w:r>
            <w:r w:rsidR="000B7C0D" w:rsidRPr="00402644">
              <w:t xml:space="preserve"> </w:t>
            </w:r>
            <w:r w:rsidR="000B7C0D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ежеквартально, в срок до 15 числа месяца, следующего за отчётным кварталом </w:t>
            </w: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форме (Таблица 3)</w:t>
            </w:r>
          </w:p>
        </w:tc>
      </w:tr>
      <w:tr w:rsidR="009D3A23" w:rsidRPr="00402644" w:rsidTr="00C62AD9"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300" w:type="dxa"/>
          </w:tcPr>
          <w:p w:rsidR="009D3A23" w:rsidRPr="00402644" w:rsidRDefault="009D3A23" w:rsidP="00D60D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Государственные программы Чеченской Республики, реализуемые ОИВ на условиях соисполнения </w:t>
            </w:r>
          </w:p>
        </w:tc>
        <w:tc>
          <w:tcPr>
            <w:tcW w:w="6378" w:type="dxa"/>
            <w:vMerge/>
          </w:tcPr>
          <w:p w:rsidR="009D3A23" w:rsidRPr="00402644" w:rsidRDefault="009D3A23" w:rsidP="00B47C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3A23" w:rsidRPr="00402644" w:rsidTr="00C62AD9"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00" w:type="dxa"/>
          </w:tcPr>
          <w:p w:rsidR="009D3A23" w:rsidRPr="00402644" w:rsidRDefault="009D3A23" w:rsidP="005C1FEF">
            <w:pPr>
              <w:rPr>
                <w:rFonts w:ascii="Times New Roman" w:hAnsi="Times New Roman" w:cs="Times New Roman"/>
              </w:rPr>
            </w:pPr>
            <w:r w:rsidRPr="00402644">
              <w:rPr>
                <w:rFonts w:ascii="Times New Roman" w:hAnsi="Times New Roman" w:cs="Times New Roman"/>
                <w:sz w:val="28"/>
              </w:rPr>
              <w:t xml:space="preserve">Другие программные документы регионального уровня, реализуемые ОИВ </w:t>
            </w:r>
          </w:p>
        </w:tc>
        <w:tc>
          <w:tcPr>
            <w:tcW w:w="6378" w:type="dxa"/>
            <w:vMerge/>
          </w:tcPr>
          <w:p w:rsidR="009D3A23" w:rsidRPr="00402644" w:rsidRDefault="009D3A23" w:rsidP="006158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3A23" w:rsidRPr="00402644" w:rsidTr="00C62AD9"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00" w:type="dxa"/>
          </w:tcPr>
          <w:p w:rsidR="009D3A23" w:rsidRPr="00402644" w:rsidRDefault="009D3A23" w:rsidP="00723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государственных программах Российской Федерации по линии отраслевых ФОИВ и Минкавказа России </w:t>
            </w:r>
          </w:p>
        </w:tc>
        <w:tc>
          <w:tcPr>
            <w:tcW w:w="6378" w:type="dxa"/>
            <w:vMerge/>
          </w:tcPr>
          <w:p w:rsidR="009D3A23" w:rsidRPr="00402644" w:rsidRDefault="009D3A23" w:rsidP="005F74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0340D" w:rsidRPr="00402644" w:rsidTr="00C62AD9">
        <w:tc>
          <w:tcPr>
            <w:tcW w:w="636" w:type="dxa"/>
          </w:tcPr>
          <w:p w:rsidR="0030340D" w:rsidRPr="00402644" w:rsidRDefault="0030340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30340D" w:rsidRPr="00402644" w:rsidRDefault="0030340D" w:rsidP="00051C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ФОИВ </w:t>
            </w:r>
          </w:p>
        </w:tc>
        <w:tc>
          <w:tcPr>
            <w:tcW w:w="6378" w:type="dxa"/>
          </w:tcPr>
          <w:p w:rsidR="001A665C" w:rsidRPr="00402644" w:rsidRDefault="001A665C" w:rsidP="00B8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7C" w:rsidRPr="00402644" w:rsidTr="00C62AD9">
        <w:trPr>
          <w:trHeight w:val="1200"/>
        </w:trPr>
        <w:tc>
          <w:tcPr>
            <w:tcW w:w="636" w:type="dxa"/>
          </w:tcPr>
          <w:p w:rsidR="006158D9" w:rsidRPr="00402644" w:rsidRDefault="00624D4C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A94F29" w:rsidP="009D3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Реализуемые ОИВ меры </w:t>
            </w:r>
            <w:r w:rsidR="009D3A23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региональной </w:t>
            </w:r>
            <w:r w:rsidR="006D1D4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финансовой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поддержки хозяйствующих субъектов </w:t>
            </w:r>
          </w:p>
        </w:tc>
        <w:tc>
          <w:tcPr>
            <w:tcW w:w="6378" w:type="dxa"/>
          </w:tcPr>
          <w:p w:rsidR="00120197" w:rsidRPr="00402644" w:rsidRDefault="00120197" w:rsidP="001201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158D9" w:rsidRPr="00402644" w:rsidRDefault="00B21F3E" w:rsidP="001201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</w:t>
            </w:r>
            <w:r w:rsidR="00120197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6D1D47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C1176C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Наиболее значимые мероприятия, реализованные ОИВ в установленных сферах</w:t>
            </w:r>
            <w:r w:rsidR="00F51D1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120197" w:rsidRPr="00402644" w:rsidRDefault="00120197" w:rsidP="00EF6549">
            <w:pPr>
              <w:pStyle w:val="a4"/>
              <w:ind w:left="32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BB704B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BB704B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Наиболее значимые инвестиционные проекты, реализуемые или подготавливаемые к реализации </w:t>
            </w:r>
            <w:r w:rsidR="00555CE4" w:rsidRPr="00402644">
              <w:rPr>
                <w:color w:val="000000" w:themeColor="text1"/>
              </w:rPr>
              <w:t xml:space="preserve"> </w:t>
            </w:r>
            <w:r w:rsidR="00555CE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установленных сферах деятельности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ОИВ </w:t>
            </w:r>
          </w:p>
        </w:tc>
        <w:tc>
          <w:tcPr>
            <w:tcW w:w="6378" w:type="dxa"/>
          </w:tcPr>
          <w:p w:rsidR="00C7152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152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158D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Нет</w:t>
            </w:r>
          </w:p>
          <w:p w:rsidR="00C7152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86F7C" w:rsidRPr="00402644" w:rsidTr="00C62AD9">
        <w:trPr>
          <w:trHeight w:val="1014"/>
        </w:trPr>
        <w:tc>
          <w:tcPr>
            <w:tcW w:w="636" w:type="dxa"/>
          </w:tcPr>
          <w:p w:rsidR="006158D9" w:rsidRPr="00402644" w:rsidRDefault="00C66F5E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C66F5E" w:rsidP="00A948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Введённые </w:t>
            </w:r>
            <w:r w:rsidR="00A9484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подготавливаемые к вводу объекты </w:t>
            </w:r>
          </w:p>
        </w:tc>
        <w:tc>
          <w:tcPr>
            <w:tcW w:w="6378" w:type="dxa"/>
          </w:tcPr>
          <w:p w:rsidR="000934BC" w:rsidRPr="00402644" w:rsidRDefault="000934BC" w:rsidP="00C918B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86F7C" w:rsidRPr="00402644" w:rsidTr="000422E4">
        <w:trPr>
          <w:trHeight w:val="2186"/>
        </w:trPr>
        <w:tc>
          <w:tcPr>
            <w:tcW w:w="636" w:type="dxa"/>
          </w:tcPr>
          <w:p w:rsidR="006158D9" w:rsidRPr="00402644" w:rsidRDefault="0030340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7A71F7" w:rsidP="00CD3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</w:t>
            </w:r>
            <w:r w:rsidR="00DF34EC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подписанных с</w:t>
            </w:r>
            <w:r w:rsidR="000A347A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оглашени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0A347A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34EC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сотрудничестве и взаимодействии </w:t>
            </w:r>
            <w:r w:rsidR="000A347A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крупными госкомпаниями</w:t>
            </w:r>
            <w:r w:rsidR="009771F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холдингами</w:t>
            </w:r>
            <w:r w:rsidR="009771F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институтами развития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158D9" w:rsidRPr="00402644" w:rsidRDefault="00B21F3E" w:rsidP="00B21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86F7C" w:rsidRPr="00402644" w:rsidTr="00C62AD9">
        <w:trPr>
          <w:trHeight w:val="9541"/>
        </w:trPr>
        <w:tc>
          <w:tcPr>
            <w:tcW w:w="636" w:type="dxa"/>
          </w:tcPr>
          <w:p w:rsidR="006158D9" w:rsidRPr="00402644" w:rsidRDefault="006453D9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  <w:r w:rsidR="0020621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CE4DC5" w:rsidP="00CE4D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государственных и муниципальных услуг </w:t>
            </w:r>
          </w:p>
        </w:tc>
        <w:tc>
          <w:tcPr>
            <w:tcW w:w="6378" w:type="dxa"/>
          </w:tcPr>
          <w:p w:rsidR="00B21F3E" w:rsidRPr="00DB6217" w:rsidRDefault="00B21F3E" w:rsidP="007D2D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2D3B" w:rsidRPr="00DB6217" w:rsidRDefault="00D4231F" w:rsidP="0025225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специального разрешения</w:t>
            </w:r>
            <w:r w:rsidR="006E2125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движение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автомобильным дорогом регионального значения транспортного средства, осуществляющего перевозки опасных, тяжеловесных </w:t>
            </w:r>
            <w:r w:rsidR="00925D80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(или) крупногабаритных грузов </w:t>
            </w:r>
          </w:p>
          <w:p w:rsidR="009C5D75" w:rsidRPr="00DB6217" w:rsidRDefault="00C96667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согласование крупног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абаритных или(тяжеловесных) </w:t>
            </w:r>
            <w:r w:rsidR="00DB6217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96667" w:rsidRPr="00DB6217" w:rsidRDefault="00C96667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r w:rsidR="001323C1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огласо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вание опасных грузов – 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29BD" w:rsidRPr="00DB6217" w:rsidRDefault="001323C1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отказано в согласовании – 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7229BD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D2D3B" w:rsidRPr="00DB6217" w:rsidRDefault="007D2D3B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7EDE" w:rsidRPr="00DB6217" w:rsidRDefault="006E2125" w:rsidP="007D2D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размещения 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объектов дорожного сервиса в придорожной полосе автомобильных д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орог регионального значения – 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323C1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4781" w:rsidRPr="00DB6217" w:rsidRDefault="00B64781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6AB8" w:rsidRPr="00DB6217" w:rsidRDefault="00F77EDE" w:rsidP="007D2D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технических условий и согласование прокладки </w:t>
            </w:r>
            <w:r w:rsidR="006E2125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инженерных коммуникаций, присоединение объектов дорожного сервиса, размещаемых в границах придорожной полосы автомобильных</w:t>
            </w:r>
            <w:r w:rsidR="003C6858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дорог регионального значения - 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bookmarkStart w:id="0" w:name="_GoBack"/>
            <w:bookmarkEnd w:id="0"/>
            <w:r w:rsidR="006E2125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F38D5" w:rsidRPr="00DB6217" w:rsidRDefault="006F38D5" w:rsidP="006F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8D5" w:rsidRPr="00DB6217" w:rsidRDefault="006F38D5" w:rsidP="007D2D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«Выдачи решения на создание и использование,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Чеченской Республики» - 0</w:t>
            </w:r>
          </w:p>
        </w:tc>
      </w:tr>
      <w:tr w:rsidR="00786F7C" w:rsidRPr="00402644" w:rsidTr="00C62AD9">
        <w:trPr>
          <w:trHeight w:val="1975"/>
        </w:trPr>
        <w:tc>
          <w:tcPr>
            <w:tcW w:w="636" w:type="dxa"/>
          </w:tcPr>
          <w:p w:rsidR="006158D9" w:rsidRPr="00402644" w:rsidRDefault="006453D9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51507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515079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Проблемные вопросы в сферах деятельности ОИВ </w:t>
            </w:r>
          </w:p>
        </w:tc>
        <w:tc>
          <w:tcPr>
            <w:tcW w:w="6378" w:type="dxa"/>
          </w:tcPr>
          <w:p w:rsidR="00CE587D" w:rsidRPr="00AD3A65" w:rsidRDefault="00CE587D" w:rsidP="00CE587D">
            <w:pPr>
              <w:tabs>
                <w:tab w:val="left" w:pos="8220"/>
              </w:tabs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Проблемный вопрос 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AD3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Министерства автомобильных дорог Чеченской Республики</w:t>
            </w:r>
            <w:r w:rsidRPr="00AD3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CE587D" w:rsidRPr="00AD3A65" w:rsidRDefault="00CE587D" w:rsidP="00CE587D">
            <w:pPr>
              <w:tabs>
                <w:tab w:val="left" w:pos="8220"/>
              </w:tabs>
              <w:ind w:left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(наименование министерства, ведомства)</w:t>
            </w:r>
          </w:p>
          <w:p w:rsidR="00CE587D" w:rsidRPr="00AD3A65" w:rsidRDefault="00CE587D" w:rsidP="00CE587D">
            <w:pPr>
              <w:tabs>
                <w:tab w:val="left" w:pos="142"/>
                <w:tab w:val="left" w:pos="8220"/>
              </w:tabs>
              <w:ind w:left="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>требующий принятия решения на уровне Правительства</w:t>
            </w:r>
            <w:r w:rsidRPr="00AD3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D3A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587D" w:rsidRPr="00AD3A65" w:rsidRDefault="00CE587D" w:rsidP="00CE587D">
            <w:pPr>
              <w:tabs>
                <w:tab w:val="left" w:pos="142"/>
                <w:tab w:val="left" w:pos="8220"/>
              </w:tabs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</w:t>
            </w:r>
            <w:r w:rsidRPr="00AD3A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1E5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Строительство обхода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Грозный.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строительства обхода г. Грозного обусловлена высокой интенсивностью движения в столице республики и низкой пропускной способностью уличной сети города. </w:t>
            </w:r>
          </w:p>
          <w:p w:rsidR="00CE587D" w:rsidRPr="00AD3A65" w:rsidRDefault="00CE587D" w:rsidP="00CE587D">
            <w:pPr>
              <w:pStyle w:val="ac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обхода позволит разгрузить дороги г. Грозного и соединить между собой проходящие по Чеченской Республике участки автомобильных дорог федерального значения Р-217 «Кавказ» и Р-215 «Астрахань-Кочубей-Кизляр-Махачкала, </w:t>
            </w:r>
            <w:r w:rsidRPr="00AD3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 к         г. Грозный».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>Одновременно, учитывая, что дорога к аэропорту «Северный» в г.  Грозный имеет высокую интенсивность движения и более того в г. Грозном планируется строительство международного аэропорта, обход г. Грозного обеспечит беспрепятственный доступ к данному аэропорту с разгрузкой внутригородских дорог.</w:t>
            </w:r>
          </w:p>
          <w:p w:rsidR="00CE587D" w:rsidRPr="00AD3A65" w:rsidRDefault="00CE587D" w:rsidP="00CE587D">
            <w:pPr>
              <w:pStyle w:val="ac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>В связи с тем, что г. Грозный является ещё и центром туристического тяготения, это создаст дополнительные удобства, как для жителей Республики, так и для ее гостей.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>Также, строительство обхода позволит создать сотни новых рабочих мест за счет развития малого и среднего бизнеса, что в условиях экономического кризиса является одним из важнейших вопросов.</w:t>
            </w:r>
          </w:p>
          <w:p w:rsidR="006158D9" w:rsidRPr="00402644" w:rsidRDefault="006158D9" w:rsidP="00CE587D">
            <w:pPr>
              <w:tabs>
                <w:tab w:val="left" w:pos="284"/>
                <w:tab w:val="left" w:pos="8220"/>
              </w:tabs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86F7C" w:rsidRPr="00402644" w:rsidTr="001B66AD">
        <w:trPr>
          <w:trHeight w:val="1125"/>
        </w:trPr>
        <w:tc>
          <w:tcPr>
            <w:tcW w:w="636" w:type="dxa"/>
          </w:tcPr>
          <w:p w:rsidR="006158D9" w:rsidRPr="00402644" w:rsidRDefault="00EF4A3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EF4A3D" w:rsidP="00EF4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подготовке </w:t>
            </w:r>
            <w:r w:rsidR="00054820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подведомственных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предприятий к приватизации </w:t>
            </w:r>
          </w:p>
        </w:tc>
        <w:tc>
          <w:tcPr>
            <w:tcW w:w="6378" w:type="dxa"/>
          </w:tcPr>
          <w:p w:rsidR="00773F4C" w:rsidRDefault="00283045" w:rsidP="00D9336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000000" w:themeColor="text1"/>
                <w:sz w:val="28"/>
                <w:szCs w:val="26"/>
              </w:rPr>
            </w:pPr>
            <w:r w:rsidRPr="00283045">
              <w:rPr>
                <w:color w:val="000000" w:themeColor="text1"/>
                <w:sz w:val="28"/>
                <w:szCs w:val="26"/>
              </w:rPr>
              <w:t xml:space="preserve">Распоряжение Правительство Чеченской Республики </w:t>
            </w:r>
            <w:r>
              <w:rPr>
                <w:color w:val="000000" w:themeColor="text1"/>
                <w:sz w:val="28"/>
                <w:szCs w:val="26"/>
              </w:rPr>
              <w:t>от 31.12.2019г. №</w:t>
            </w:r>
            <w:r w:rsidR="00C90040">
              <w:rPr>
                <w:color w:val="000000" w:themeColor="text1"/>
                <w:sz w:val="28"/>
                <w:szCs w:val="26"/>
              </w:rPr>
              <w:t xml:space="preserve"> </w:t>
            </w:r>
            <w:r>
              <w:rPr>
                <w:color w:val="000000" w:themeColor="text1"/>
                <w:sz w:val="28"/>
                <w:szCs w:val="26"/>
              </w:rPr>
              <w:t>477-р</w:t>
            </w:r>
            <w:r w:rsidRPr="00283045">
              <w:rPr>
                <w:color w:val="000000" w:themeColor="text1"/>
                <w:sz w:val="28"/>
                <w:szCs w:val="26"/>
              </w:rPr>
              <w:t xml:space="preserve"> «Об утверждении Прогнозного плана (программы) приватизации государственного имущества Чеченской Республики на 2020 год и плановый период 2021 и 2022 годов»</w:t>
            </w:r>
            <w:r w:rsidR="00773F4C">
              <w:rPr>
                <w:color w:val="000000" w:themeColor="text1"/>
                <w:sz w:val="28"/>
                <w:szCs w:val="26"/>
              </w:rPr>
              <w:t xml:space="preserve"> </w:t>
            </w:r>
          </w:p>
          <w:p w:rsidR="001B66AD" w:rsidRDefault="001B66AD" w:rsidP="00D9336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>Включены в план приватизации подведомственные предприятия Министерству:</w:t>
            </w:r>
          </w:p>
          <w:p w:rsidR="001B66AD" w:rsidRPr="00283045" w:rsidRDefault="001B66AD" w:rsidP="00D9336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pacing w:val="2"/>
                <w:sz w:val="28"/>
                <w:szCs w:val="26"/>
              </w:rPr>
            </w:pPr>
            <w:r>
              <w:rPr>
                <w:spacing w:val="2"/>
                <w:sz w:val="28"/>
                <w:szCs w:val="26"/>
              </w:rPr>
              <w:t>ГУДП «Асфальт-1», ГУДП «Асфальт-2», ГУДП «Асфальт-3», ГУП «Песчаный карьер «Стимул», ГУП «КДСМ»</w:t>
            </w:r>
          </w:p>
        </w:tc>
      </w:tr>
      <w:tr w:rsidR="00786F7C" w:rsidRPr="00402644" w:rsidTr="00C62AD9">
        <w:trPr>
          <w:trHeight w:val="1228"/>
        </w:trPr>
        <w:tc>
          <w:tcPr>
            <w:tcW w:w="636" w:type="dxa"/>
          </w:tcPr>
          <w:p w:rsidR="006158D9" w:rsidRPr="00402644" w:rsidRDefault="00EF4A3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9771F9" w:rsidP="009771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ликвидаци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подведомственных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предприятий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учреждений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1E2F66" w:rsidRPr="00402644" w:rsidRDefault="001E2F66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68F8" w:rsidRPr="00402644" w:rsidRDefault="001968F8" w:rsidP="006462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7C" w:rsidRPr="00402644" w:rsidTr="00C62AD9">
        <w:trPr>
          <w:trHeight w:val="2793"/>
        </w:trPr>
        <w:tc>
          <w:tcPr>
            <w:tcW w:w="636" w:type="dxa"/>
          </w:tcPr>
          <w:p w:rsidR="006158D9" w:rsidRPr="00402644" w:rsidRDefault="00EF4A3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E0248F" w:rsidRPr="00402644" w:rsidRDefault="009771F9" w:rsidP="009771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F635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еализаци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F635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утверждённых «дорожных карт» по внедрению целевых моделей упрощения процедур ведения бизнеса и повышения инвестиционной привлекательности</w:t>
            </w:r>
          </w:p>
        </w:tc>
        <w:tc>
          <w:tcPr>
            <w:tcW w:w="6378" w:type="dxa"/>
          </w:tcPr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8D9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DB68F4" w:rsidRPr="00402644" w:rsidTr="007B1F0C">
        <w:trPr>
          <w:trHeight w:val="6427"/>
        </w:trPr>
        <w:tc>
          <w:tcPr>
            <w:tcW w:w="636" w:type="dxa"/>
          </w:tcPr>
          <w:p w:rsidR="00DB68F4" w:rsidRPr="00402644" w:rsidRDefault="00DB68F4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DB68F4" w:rsidRPr="00402644" w:rsidRDefault="009771F9" w:rsidP="001166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еализаци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майск</w:t>
            </w:r>
            <w:r w:rsidR="00584D6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У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</w:t>
            </w:r>
            <w:r w:rsidR="00584D6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Президента Российской Федерации </w:t>
            </w:r>
            <w:r w:rsidR="00584D6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07.05.2018 г №204</w:t>
            </w:r>
          </w:p>
        </w:tc>
        <w:tc>
          <w:tcPr>
            <w:tcW w:w="6378" w:type="dxa"/>
          </w:tcPr>
          <w:p w:rsidR="00BA6F66" w:rsidRPr="00402644" w:rsidRDefault="00BA6F66" w:rsidP="00BA6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sz w:val="24"/>
                <w:szCs w:val="24"/>
              </w:rPr>
              <w:t>Министерством автомобильных дорог Чеченской Республики разработаны паспорта региональных проектов Чеченской Республики «Дорожная сеть», «Общесистемные меры развития дорожного хозяйства», направленных на достижение целей Указа Президента Российской Федерации В.В.Путина №204 от 07.05.2018года «О национальных целях и стратегических задачах развития Российской Федерации на период до 2024 года»</w:t>
            </w:r>
          </w:p>
          <w:p w:rsidR="00BA6F66" w:rsidRPr="00402644" w:rsidRDefault="00BA6F66" w:rsidP="00BA6F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Объем необходимых денежных средств по региональному проекту «До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>рожная сеть» составляет 4892,58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млн. руб, из них из бюд</w:t>
            </w:r>
            <w:r w:rsidR="00930C4B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>ета Чеченской Республики 2933,13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млн. руб.</w:t>
            </w:r>
          </w:p>
          <w:p w:rsidR="00DB68F4" w:rsidRPr="00402644" w:rsidRDefault="00BA6F66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Объем необходимых денежных средств по региональному проекту «Общесистемные меры развития дорожно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хозяйства» составляет 286,58</w:t>
            </w:r>
            <w:r w:rsidR="006B1EC3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3A86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E0678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редства из федерального бюджета не предусмотрены.</w:t>
            </w:r>
          </w:p>
          <w:p w:rsidR="00915246" w:rsidRPr="00402644" w:rsidRDefault="0027318D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2020</w:t>
            </w:r>
            <w:r w:rsidR="00915246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по региональным проектам выделены средства:</w:t>
            </w:r>
          </w:p>
          <w:p w:rsidR="00317052" w:rsidRDefault="007B1F0C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15246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сеть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B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- 1 410 774,142</w:t>
            </w:r>
            <w:r w:rsidR="00C914E9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1A53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  <w:r w:rsidR="0031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052" w:rsidRPr="00317052">
              <w:rPr>
                <w:rFonts w:ascii="Times New Roman" w:hAnsi="Times New Roman"/>
                <w:color w:val="000000"/>
                <w:sz w:val="24"/>
                <w:szCs w:val="24"/>
              </w:rPr>
              <w:t>(из них на городскую агломерацию – 1</w:t>
            </w:r>
            <w:r w:rsidR="00F3340A">
              <w:rPr>
                <w:rFonts w:ascii="Times New Roman" w:hAnsi="Times New Roman"/>
                <w:color w:val="000000"/>
                <w:sz w:val="24"/>
                <w:szCs w:val="24"/>
              </w:rPr>
              <w:t> 134 221,464</w:t>
            </w:r>
            <w:r w:rsidR="00317052" w:rsidRPr="0031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тыс.руб.)</w:t>
            </w:r>
            <w:r w:rsidR="0031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т.ч: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7052" w:rsidRDefault="00317052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15246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="002B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</w:t>
            </w:r>
            <w:r w:rsidR="007B3CA5">
              <w:rPr>
                <w:rFonts w:ascii="Times New Roman" w:hAnsi="Times New Roman"/>
                <w:color w:val="000000"/>
                <w:sz w:val="24"/>
                <w:szCs w:val="24"/>
              </w:rPr>
              <w:t>дерального бюджета – 1 021 000,000</w:t>
            </w:r>
            <w:r w:rsidR="00915246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  <w:r w:rsidR="006E1A53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них на городскую агломерацию –</w:t>
            </w:r>
            <w:r w:rsidR="00F33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1 021 000,000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 </w:t>
            </w:r>
          </w:p>
          <w:p w:rsidR="00317052" w:rsidRDefault="00317052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15246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республиканского бюджета </w:t>
            </w:r>
            <w:r w:rsidR="007B3CA5">
              <w:rPr>
                <w:rFonts w:ascii="Times New Roman" w:hAnsi="Times New Roman"/>
                <w:color w:val="000000"/>
                <w:sz w:val="24"/>
                <w:szCs w:val="24"/>
              </w:rPr>
              <w:t>– 276 552,678</w:t>
            </w:r>
            <w:r w:rsidR="006E1A53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</w:t>
            </w:r>
            <w:r w:rsidR="002B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15246" w:rsidRPr="00402644" w:rsidRDefault="00317052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B3CA5">
              <w:rPr>
                <w:rFonts w:ascii="Times New Roman" w:hAnsi="Times New Roman"/>
                <w:color w:val="000000"/>
                <w:sz w:val="24"/>
                <w:szCs w:val="24"/>
              </w:rPr>
              <w:t>из местного бюджета – 113 221,464</w:t>
            </w:r>
            <w:r w:rsidR="002B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</w:t>
            </w:r>
            <w:r w:rsidR="00261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 на городскую агломерацию – 113 221,</w:t>
            </w:r>
            <w:r w:rsidR="00F3340A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  <w:r w:rsidR="00261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7B1F0C" w:rsidRPr="00402644" w:rsidRDefault="007B1F0C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sz w:val="24"/>
                <w:szCs w:val="24"/>
              </w:rPr>
              <w:t>«Общесистемные меры развития дорожного хозяйства» из рес</w:t>
            </w:r>
            <w:r w:rsidR="007B3CA5">
              <w:rPr>
                <w:rFonts w:ascii="Times New Roman" w:hAnsi="Times New Roman"/>
                <w:sz w:val="24"/>
                <w:szCs w:val="24"/>
              </w:rPr>
              <w:t>публиканского бюджета 13 454,367</w:t>
            </w:r>
            <w:r w:rsidRPr="00402644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из федерального бюджета не предусмотрены.</w:t>
            </w:r>
          </w:p>
          <w:p w:rsidR="00915246" w:rsidRPr="00402644" w:rsidRDefault="00B808BF" w:rsidP="007B3C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="006E1A53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необходимые соглашения</w:t>
            </w:r>
            <w:r w:rsidR="00C737D0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заключены. </w:t>
            </w:r>
          </w:p>
        </w:tc>
      </w:tr>
      <w:tr w:rsidR="00786F7C" w:rsidRPr="00A41C3D" w:rsidTr="001E02CF">
        <w:trPr>
          <w:trHeight w:val="7140"/>
        </w:trPr>
        <w:tc>
          <w:tcPr>
            <w:tcW w:w="636" w:type="dxa"/>
          </w:tcPr>
          <w:p w:rsidR="006158D9" w:rsidRPr="00402644" w:rsidRDefault="002F635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223493" w:rsidP="00223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Нормотворческая работа</w:t>
            </w:r>
          </w:p>
        </w:tc>
        <w:tc>
          <w:tcPr>
            <w:tcW w:w="6378" w:type="dxa"/>
          </w:tcPr>
          <w:p w:rsidR="00BB1BDF" w:rsidRPr="0027318D" w:rsidRDefault="0027318D" w:rsidP="00C96667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8D">
              <w:rPr>
                <w:rFonts w:ascii="Times New Roman" w:hAnsi="Times New Roman" w:cs="Times New Roman"/>
                <w:sz w:val="24"/>
                <w:szCs w:val="28"/>
              </w:rPr>
              <w:t>Распоряжение Правительства Чеченской Республики от 17.01.2020 года № 25-р «О внесении изменений в распоряжение Правительства Чеченской Республики от 6 ноября 2018 года № 301-р»</w:t>
            </w:r>
          </w:p>
        </w:tc>
      </w:tr>
    </w:tbl>
    <w:p w:rsidR="006F4E2F" w:rsidRDefault="006F4E2F" w:rsidP="003E6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4E2F" w:rsidSect="00823417">
      <w:pgSz w:w="11906" w:h="16838" w:code="9"/>
      <w:pgMar w:top="284" w:right="851" w:bottom="851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7F" w:rsidRDefault="00C6037F" w:rsidP="00236121">
      <w:pPr>
        <w:spacing w:after="0" w:line="240" w:lineRule="auto"/>
      </w:pPr>
      <w:r>
        <w:separator/>
      </w:r>
    </w:p>
  </w:endnote>
  <w:endnote w:type="continuationSeparator" w:id="0">
    <w:p w:rsidR="00C6037F" w:rsidRDefault="00C6037F" w:rsidP="0023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7F" w:rsidRDefault="00C6037F" w:rsidP="00236121">
      <w:pPr>
        <w:spacing w:after="0" w:line="240" w:lineRule="auto"/>
      </w:pPr>
      <w:r>
        <w:separator/>
      </w:r>
    </w:p>
  </w:footnote>
  <w:footnote w:type="continuationSeparator" w:id="0">
    <w:p w:rsidR="00C6037F" w:rsidRDefault="00C6037F" w:rsidP="0023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6D1"/>
    <w:multiLevelType w:val="hybridMultilevel"/>
    <w:tmpl w:val="1E7A8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4AF7"/>
    <w:multiLevelType w:val="hybridMultilevel"/>
    <w:tmpl w:val="1D6298F8"/>
    <w:lvl w:ilvl="0" w:tplc="FADA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005"/>
    <w:multiLevelType w:val="hybridMultilevel"/>
    <w:tmpl w:val="117032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E658E"/>
    <w:multiLevelType w:val="hybridMultilevel"/>
    <w:tmpl w:val="3276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23E"/>
    <w:multiLevelType w:val="hybridMultilevel"/>
    <w:tmpl w:val="AE989EC2"/>
    <w:lvl w:ilvl="0" w:tplc="E41E1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43EE"/>
    <w:multiLevelType w:val="hybridMultilevel"/>
    <w:tmpl w:val="711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A5C"/>
    <w:multiLevelType w:val="hybridMultilevel"/>
    <w:tmpl w:val="B5425A42"/>
    <w:lvl w:ilvl="0" w:tplc="2D50D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7AD7"/>
    <w:multiLevelType w:val="hybridMultilevel"/>
    <w:tmpl w:val="A0B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A6B65"/>
    <w:multiLevelType w:val="hybridMultilevel"/>
    <w:tmpl w:val="438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5ACE"/>
    <w:multiLevelType w:val="hybridMultilevel"/>
    <w:tmpl w:val="85160D7A"/>
    <w:lvl w:ilvl="0" w:tplc="2B2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116BB4"/>
    <w:multiLevelType w:val="hybridMultilevel"/>
    <w:tmpl w:val="6C5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A772F"/>
    <w:multiLevelType w:val="hybridMultilevel"/>
    <w:tmpl w:val="3802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52A9D"/>
    <w:multiLevelType w:val="hybridMultilevel"/>
    <w:tmpl w:val="A160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81C90"/>
    <w:multiLevelType w:val="hybridMultilevel"/>
    <w:tmpl w:val="1C2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A1C"/>
    <w:multiLevelType w:val="hybridMultilevel"/>
    <w:tmpl w:val="0B38E712"/>
    <w:lvl w:ilvl="0" w:tplc="2D50D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C65"/>
    <w:multiLevelType w:val="hybridMultilevel"/>
    <w:tmpl w:val="C0D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D"/>
    <w:rsid w:val="0000727D"/>
    <w:rsid w:val="00012C8F"/>
    <w:rsid w:val="00014753"/>
    <w:rsid w:val="00017380"/>
    <w:rsid w:val="00026FDA"/>
    <w:rsid w:val="000422E4"/>
    <w:rsid w:val="000448D7"/>
    <w:rsid w:val="0005133B"/>
    <w:rsid w:val="00051C06"/>
    <w:rsid w:val="00054820"/>
    <w:rsid w:val="000553BE"/>
    <w:rsid w:val="00055E60"/>
    <w:rsid w:val="00062B5A"/>
    <w:rsid w:val="00062ECF"/>
    <w:rsid w:val="000637CD"/>
    <w:rsid w:val="0006634D"/>
    <w:rsid w:val="00067CB2"/>
    <w:rsid w:val="00080EC3"/>
    <w:rsid w:val="00083A9A"/>
    <w:rsid w:val="000934BC"/>
    <w:rsid w:val="00093F42"/>
    <w:rsid w:val="000A0015"/>
    <w:rsid w:val="000A2416"/>
    <w:rsid w:val="000A347A"/>
    <w:rsid w:val="000B7C0D"/>
    <w:rsid w:val="000B7E19"/>
    <w:rsid w:val="000C4297"/>
    <w:rsid w:val="000C63E7"/>
    <w:rsid w:val="000D46EA"/>
    <w:rsid w:val="000F572E"/>
    <w:rsid w:val="001022FD"/>
    <w:rsid w:val="0010768A"/>
    <w:rsid w:val="001166F1"/>
    <w:rsid w:val="00120197"/>
    <w:rsid w:val="001323C1"/>
    <w:rsid w:val="00136264"/>
    <w:rsid w:val="00137680"/>
    <w:rsid w:val="00147838"/>
    <w:rsid w:val="00152329"/>
    <w:rsid w:val="00153FB7"/>
    <w:rsid w:val="00154423"/>
    <w:rsid w:val="00160D61"/>
    <w:rsid w:val="00171399"/>
    <w:rsid w:val="00172916"/>
    <w:rsid w:val="00172FCC"/>
    <w:rsid w:val="001746B3"/>
    <w:rsid w:val="00184425"/>
    <w:rsid w:val="001848E6"/>
    <w:rsid w:val="001851D5"/>
    <w:rsid w:val="001968F8"/>
    <w:rsid w:val="00197E97"/>
    <w:rsid w:val="001A208B"/>
    <w:rsid w:val="001A6413"/>
    <w:rsid w:val="001A665C"/>
    <w:rsid w:val="001B4736"/>
    <w:rsid w:val="001B669B"/>
    <w:rsid w:val="001B66AD"/>
    <w:rsid w:val="001D2673"/>
    <w:rsid w:val="001E02CF"/>
    <w:rsid w:val="001E0533"/>
    <w:rsid w:val="001E2F66"/>
    <w:rsid w:val="001E536C"/>
    <w:rsid w:val="001F165D"/>
    <w:rsid w:val="00206217"/>
    <w:rsid w:val="00207C49"/>
    <w:rsid w:val="00222167"/>
    <w:rsid w:val="00223493"/>
    <w:rsid w:val="00224553"/>
    <w:rsid w:val="00231CA8"/>
    <w:rsid w:val="00232642"/>
    <w:rsid w:val="00233CED"/>
    <w:rsid w:val="00236121"/>
    <w:rsid w:val="00236585"/>
    <w:rsid w:val="002414B3"/>
    <w:rsid w:val="0024211C"/>
    <w:rsid w:val="00252259"/>
    <w:rsid w:val="00261DBF"/>
    <w:rsid w:val="00261FA5"/>
    <w:rsid w:val="00272CD6"/>
    <w:rsid w:val="0027318D"/>
    <w:rsid w:val="002775D4"/>
    <w:rsid w:val="00280D23"/>
    <w:rsid w:val="00283045"/>
    <w:rsid w:val="00284453"/>
    <w:rsid w:val="00284B87"/>
    <w:rsid w:val="00285C98"/>
    <w:rsid w:val="002901DF"/>
    <w:rsid w:val="002917DC"/>
    <w:rsid w:val="0029250A"/>
    <w:rsid w:val="00293B37"/>
    <w:rsid w:val="00296CBC"/>
    <w:rsid w:val="002A05D9"/>
    <w:rsid w:val="002A5D3D"/>
    <w:rsid w:val="002B1503"/>
    <w:rsid w:val="002D10CF"/>
    <w:rsid w:val="002D21D2"/>
    <w:rsid w:val="002D2473"/>
    <w:rsid w:val="002D287E"/>
    <w:rsid w:val="002D5049"/>
    <w:rsid w:val="002E187B"/>
    <w:rsid w:val="002E1F80"/>
    <w:rsid w:val="002E2AD8"/>
    <w:rsid w:val="002E3334"/>
    <w:rsid w:val="002E40B0"/>
    <w:rsid w:val="002E465F"/>
    <w:rsid w:val="002F635D"/>
    <w:rsid w:val="00302973"/>
    <w:rsid w:val="0030340D"/>
    <w:rsid w:val="00317052"/>
    <w:rsid w:val="00320B2F"/>
    <w:rsid w:val="00334F68"/>
    <w:rsid w:val="00336AFC"/>
    <w:rsid w:val="003409FA"/>
    <w:rsid w:val="00343208"/>
    <w:rsid w:val="00345293"/>
    <w:rsid w:val="003702E6"/>
    <w:rsid w:val="00376A28"/>
    <w:rsid w:val="00383755"/>
    <w:rsid w:val="0038409F"/>
    <w:rsid w:val="003951A3"/>
    <w:rsid w:val="003953F4"/>
    <w:rsid w:val="00396FF2"/>
    <w:rsid w:val="003974D9"/>
    <w:rsid w:val="003A1793"/>
    <w:rsid w:val="003B02CE"/>
    <w:rsid w:val="003B3F1C"/>
    <w:rsid w:val="003B79D6"/>
    <w:rsid w:val="003C2FBF"/>
    <w:rsid w:val="003C5CCE"/>
    <w:rsid w:val="003C63C2"/>
    <w:rsid w:val="003C6858"/>
    <w:rsid w:val="003E2A25"/>
    <w:rsid w:val="003E6D4F"/>
    <w:rsid w:val="00402644"/>
    <w:rsid w:val="0040446F"/>
    <w:rsid w:val="0040583F"/>
    <w:rsid w:val="00412EB1"/>
    <w:rsid w:val="004229DF"/>
    <w:rsid w:val="00426269"/>
    <w:rsid w:val="004427B8"/>
    <w:rsid w:val="00443FD9"/>
    <w:rsid w:val="00457438"/>
    <w:rsid w:val="004662AE"/>
    <w:rsid w:val="004671DC"/>
    <w:rsid w:val="00467541"/>
    <w:rsid w:val="00471FB3"/>
    <w:rsid w:val="0047512F"/>
    <w:rsid w:val="00481FAA"/>
    <w:rsid w:val="004820DD"/>
    <w:rsid w:val="004901D9"/>
    <w:rsid w:val="00493979"/>
    <w:rsid w:val="004A0DFC"/>
    <w:rsid w:val="004A2FB2"/>
    <w:rsid w:val="004A3B39"/>
    <w:rsid w:val="004B0B31"/>
    <w:rsid w:val="004B1F99"/>
    <w:rsid w:val="004B70CE"/>
    <w:rsid w:val="004D0130"/>
    <w:rsid w:val="004D514D"/>
    <w:rsid w:val="004E474D"/>
    <w:rsid w:val="0050074C"/>
    <w:rsid w:val="005148C5"/>
    <w:rsid w:val="00515079"/>
    <w:rsid w:val="00520710"/>
    <w:rsid w:val="0053651B"/>
    <w:rsid w:val="00543299"/>
    <w:rsid w:val="00545888"/>
    <w:rsid w:val="005466FC"/>
    <w:rsid w:val="00555AA3"/>
    <w:rsid w:val="00555CE4"/>
    <w:rsid w:val="00564176"/>
    <w:rsid w:val="00564BF6"/>
    <w:rsid w:val="00566D68"/>
    <w:rsid w:val="00566F14"/>
    <w:rsid w:val="00570F5C"/>
    <w:rsid w:val="0057304C"/>
    <w:rsid w:val="00577703"/>
    <w:rsid w:val="00577D73"/>
    <w:rsid w:val="00584D67"/>
    <w:rsid w:val="00592A7C"/>
    <w:rsid w:val="005A3082"/>
    <w:rsid w:val="005A46F6"/>
    <w:rsid w:val="005B2155"/>
    <w:rsid w:val="005C1FEF"/>
    <w:rsid w:val="005C5494"/>
    <w:rsid w:val="005D0B56"/>
    <w:rsid w:val="005D7DEC"/>
    <w:rsid w:val="005E09FB"/>
    <w:rsid w:val="005E2E28"/>
    <w:rsid w:val="005F0D59"/>
    <w:rsid w:val="005F7243"/>
    <w:rsid w:val="005F7402"/>
    <w:rsid w:val="00601BF2"/>
    <w:rsid w:val="00613141"/>
    <w:rsid w:val="006158D9"/>
    <w:rsid w:val="0062191E"/>
    <w:rsid w:val="00621D29"/>
    <w:rsid w:val="00624D4C"/>
    <w:rsid w:val="006317C5"/>
    <w:rsid w:val="00634BDB"/>
    <w:rsid w:val="006453D9"/>
    <w:rsid w:val="006462F8"/>
    <w:rsid w:val="00651D26"/>
    <w:rsid w:val="00652645"/>
    <w:rsid w:val="00652991"/>
    <w:rsid w:val="00653DFE"/>
    <w:rsid w:val="006564D4"/>
    <w:rsid w:val="00656FA7"/>
    <w:rsid w:val="006576B7"/>
    <w:rsid w:val="00673876"/>
    <w:rsid w:val="00673995"/>
    <w:rsid w:val="00675CBB"/>
    <w:rsid w:val="00680F94"/>
    <w:rsid w:val="00695937"/>
    <w:rsid w:val="006A7675"/>
    <w:rsid w:val="006B1EC3"/>
    <w:rsid w:val="006B3D55"/>
    <w:rsid w:val="006B3EDF"/>
    <w:rsid w:val="006B73AF"/>
    <w:rsid w:val="006C41FF"/>
    <w:rsid w:val="006C4A47"/>
    <w:rsid w:val="006D1D47"/>
    <w:rsid w:val="006D3AE0"/>
    <w:rsid w:val="006E10BD"/>
    <w:rsid w:val="006E1A53"/>
    <w:rsid w:val="006E2125"/>
    <w:rsid w:val="006E38CF"/>
    <w:rsid w:val="006E7905"/>
    <w:rsid w:val="006F2ECB"/>
    <w:rsid w:val="006F38D5"/>
    <w:rsid w:val="006F4E2F"/>
    <w:rsid w:val="006F541A"/>
    <w:rsid w:val="00702698"/>
    <w:rsid w:val="007229BD"/>
    <w:rsid w:val="007238B7"/>
    <w:rsid w:val="007324AC"/>
    <w:rsid w:val="00737586"/>
    <w:rsid w:val="00756D21"/>
    <w:rsid w:val="00760F31"/>
    <w:rsid w:val="00763A62"/>
    <w:rsid w:val="00770286"/>
    <w:rsid w:val="00773F4C"/>
    <w:rsid w:val="0077413A"/>
    <w:rsid w:val="007819F1"/>
    <w:rsid w:val="00786F7C"/>
    <w:rsid w:val="00791FFD"/>
    <w:rsid w:val="007959A9"/>
    <w:rsid w:val="007A3EC0"/>
    <w:rsid w:val="007A4BD0"/>
    <w:rsid w:val="007A5026"/>
    <w:rsid w:val="007A71F7"/>
    <w:rsid w:val="007A7764"/>
    <w:rsid w:val="007A77D6"/>
    <w:rsid w:val="007B02BB"/>
    <w:rsid w:val="007B1263"/>
    <w:rsid w:val="007B1F0C"/>
    <w:rsid w:val="007B331E"/>
    <w:rsid w:val="007B3CA5"/>
    <w:rsid w:val="007B5FE9"/>
    <w:rsid w:val="007D0567"/>
    <w:rsid w:val="007D2D3B"/>
    <w:rsid w:val="007D374E"/>
    <w:rsid w:val="008041F4"/>
    <w:rsid w:val="00807966"/>
    <w:rsid w:val="008139F2"/>
    <w:rsid w:val="00823417"/>
    <w:rsid w:val="00827AE4"/>
    <w:rsid w:val="0083222C"/>
    <w:rsid w:val="00835DFD"/>
    <w:rsid w:val="008464F4"/>
    <w:rsid w:val="00852110"/>
    <w:rsid w:val="00864BB8"/>
    <w:rsid w:val="008701FB"/>
    <w:rsid w:val="008755CE"/>
    <w:rsid w:val="0087714F"/>
    <w:rsid w:val="00892F6E"/>
    <w:rsid w:val="00894A5D"/>
    <w:rsid w:val="00896AF6"/>
    <w:rsid w:val="008A066C"/>
    <w:rsid w:val="008A084E"/>
    <w:rsid w:val="008A3077"/>
    <w:rsid w:val="008A77B2"/>
    <w:rsid w:val="008B0537"/>
    <w:rsid w:val="008B3DC0"/>
    <w:rsid w:val="008C1A5F"/>
    <w:rsid w:val="008E0678"/>
    <w:rsid w:val="008F4401"/>
    <w:rsid w:val="008F56C7"/>
    <w:rsid w:val="0090155F"/>
    <w:rsid w:val="00902097"/>
    <w:rsid w:val="00905DC2"/>
    <w:rsid w:val="00910802"/>
    <w:rsid w:val="00910BC6"/>
    <w:rsid w:val="00912C88"/>
    <w:rsid w:val="00915246"/>
    <w:rsid w:val="00917D1A"/>
    <w:rsid w:val="00924A6D"/>
    <w:rsid w:val="00925D80"/>
    <w:rsid w:val="00930C4B"/>
    <w:rsid w:val="00935F47"/>
    <w:rsid w:val="00936ACA"/>
    <w:rsid w:val="00937278"/>
    <w:rsid w:val="00941CB1"/>
    <w:rsid w:val="0094531B"/>
    <w:rsid w:val="0095140D"/>
    <w:rsid w:val="00953A0D"/>
    <w:rsid w:val="00956D92"/>
    <w:rsid w:val="009628CA"/>
    <w:rsid w:val="00963054"/>
    <w:rsid w:val="009668C2"/>
    <w:rsid w:val="0096723D"/>
    <w:rsid w:val="00972D5E"/>
    <w:rsid w:val="00973E62"/>
    <w:rsid w:val="0097534B"/>
    <w:rsid w:val="00975CB7"/>
    <w:rsid w:val="009771F9"/>
    <w:rsid w:val="0097753A"/>
    <w:rsid w:val="00980108"/>
    <w:rsid w:val="0098392D"/>
    <w:rsid w:val="00991707"/>
    <w:rsid w:val="00995C28"/>
    <w:rsid w:val="00996EC5"/>
    <w:rsid w:val="00997AE8"/>
    <w:rsid w:val="009A12E6"/>
    <w:rsid w:val="009B3159"/>
    <w:rsid w:val="009B41F6"/>
    <w:rsid w:val="009B5401"/>
    <w:rsid w:val="009C5D75"/>
    <w:rsid w:val="009D245B"/>
    <w:rsid w:val="009D3A23"/>
    <w:rsid w:val="009E0F4B"/>
    <w:rsid w:val="009E18A3"/>
    <w:rsid w:val="009E6829"/>
    <w:rsid w:val="009F0446"/>
    <w:rsid w:val="009F1069"/>
    <w:rsid w:val="009F3442"/>
    <w:rsid w:val="00A0209A"/>
    <w:rsid w:val="00A0268E"/>
    <w:rsid w:val="00A14E36"/>
    <w:rsid w:val="00A23289"/>
    <w:rsid w:val="00A31133"/>
    <w:rsid w:val="00A311FC"/>
    <w:rsid w:val="00A34373"/>
    <w:rsid w:val="00A40999"/>
    <w:rsid w:val="00A41C3D"/>
    <w:rsid w:val="00A424AA"/>
    <w:rsid w:val="00A44739"/>
    <w:rsid w:val="00A55968"/>
    <w:rsid w:val="00A658F4"/>
    <w:rsid w:val="00A66FA5"/>
    <w:rsid w:val="00A71C79"/>
    <w:rsid w:val="00A773E0"/>
    <w:rsid w:val="00A8234B"/>
    <w:rsid w:val="00A94849"/>
    <w:rsid w:val="00A94F29"/>
    <w:rsid w:val="00A96839"/>
    <w:rsid w:val="00A973CE"/>
    <w:rsid w:val="00AB4E1B"/>
    <w:rsid w:val="00AB5ED5"/>
    <w:rsid w:val="00AD4160"/>
    <w:rsid w:val="00AD6CFC"/>
    <w:rsid w:val="00AD742D"/>
    <w:rsid w:val="00AE28BC"/>
    <w:rsid w:val="00AE5478"/>
    <w:rsid w:val="00AE711D"/>
    <w:rsid w:val="00AF4C55"/>
    <w:rsid w:val="00AF4EA9"/>
    <w:rsid w:val="00B03471"/>
    <w:rsid w:val="00B10681"/>
    <w:rsid w:val="00B14B6F"/>
    <w:rsid w:val="00B21284"/>
    <w:rsid w:val="00B21F3E"/>
    <w:rsid w:val="00B256FC"/>
    <w:rsid w:val="00B3401A"/>
    <w:rsid w:val="00B341EF"/>
    <w:rsid w:val="00B43DE5"/>
    <w:rsid w:val="00B470E5"/>
    <w:rsid w:val="00B47C3B"/>
    <w:rsid w:val="00B5429C"/>
    <w:rsid w:val="00B64781"/>
    <w:rsid w:val="00B678BE"/>
    <w:rsid w:val="00B808BF"/>
    <w:rsid w:val="00B857E7"/>
    <w:rsid w:val="00B87B04"/>
    <w:rsid w:val="00B9443C"/>
    <w:rsid w:val="00BA0894"/>
    <w:rsid w:val="00BA0DF5"/>
    <w:rsid w:val="00BA6F66"/>
    <w:rsid w:val="00BB1BDF"/>
    <w:rsid w:val="00BB280B"/>
    <w:rsid w:val="00BB4386"/>
    <w:rsid w:val="00BB5CC9"/>
    <w:rsid w:val="00BB6E2F"/>
    <w:rsid w:val="00BB704B"/>
    <w:rsid w:val="00BC0869"/>
    <w:rsid w:val="00BC5862"/>
    <w:rsid w:val="00BC5D03"/>
    <w:rsid w:val="00BD2936"/>
    <w:rsid w:val="00BE1956"/>
    <w:rsid w:val="00BF3A34"/>
    <w:rsid w:val="00C037CA"/>
    <w:rsid w:val="00C1176C"/>
    <w:rsid w:val="00C34EED"/>
    <w:rsid w:val="00C4222F"/>
    <w:rsid w:val="00C46549"/>
    <w:rsid w:val="00C47B37"/>
    <w:rsid w:val="00C50295"/>
    <w:rsid w:val="00C504FD"/>
    <w:rsid w:val="00C53704"/>
    <w:rsid w:val="00C6037F"/>
    <w:rsid w:val="00C623A6"/>
    <w:rsid w:val="00C62AD9"/>
    <w:rsid w:val="00C66F5E"/>
    <w:rsid w:val="00C71529"/>
    <w:rsid w:val="00C72735"/>
    <w:rsid w:val="00C737D0"/>
    <w:rsid w:val="00C80845"/>
    <w:rsid w:val="00C82BD8"/>
    <w:rsid w:val="00C90040"/>
    <w:rsid w:val="00C914E9"/>
    <w:rsid w:val="00C91818"/>
    <w:rsid w:val="00C918B9"/>
    <w:rsid w:val="00C96667"/>
    <w:rsid w:val="00C97CF3"/>
    <w:rsid w:val="00CB151F"/>
    <w:rsid w:val="00CB4F71"/>
    <w:rsid w:val="00CC7076"/>
    <w:rsid w:val="00CD03C1"/>
    <w:rsid w:val="00CD2A2C"/>
    <w:rsid w:val="00CD2CB2"/>
    <w:rsid w:val="00CD3827"/>
    <w:rsid w:val="00CD466D"/>
    <w:rsid w:val="00CD6AB8"/>
    <w:rsid w:val="00CE0A2A"/>
    <w:rsid w:val="00CE4299"/>
    <w:rsid w:val="00CE4DC5"/>
    <w:rsid w:val="00CE587D"/>
    <w:rsid w:val="00CE704C"/>
    <w:rsid w:val="00D0345C"/>
    <w:rsid w:val="00D0646C"/>
    <w:rsid w:val="00D15708"/>
    <w:rsid w:val="00D35B02"/>
    <w:rsid w:val="00D4231F"/>
    <w:rsid w:val="00D5547F"/>
    <w:rsid w:val="00D566B7"/>
    <w:rsid w:val="00D608E2"/>
    <w:rsid w:val="00D60DE3"/>
    <w:rsid w:val="00D61886"/>
    <w:rsid w:val="00D62432"/>
    <w:rsid w:val="00D62D7A"/>
    <w:rsid w:val="00D63A83"/>
    <w:rsid w:val="00D66FA9"/>
    <w:rsid w:val="00D70111"/>
    <w:rsid w:val="00D73AED"/>
    <w:rsid w:val="00D83132"/>
    <w:rsid w:val="00D93369"/>
    <w:rsid w:val="00DA4C99"/>
    <w:rsid w:val="00DA5075"/>
    <w:rsid w:val="00DB147C"/>
    <w:rsid w:val="00DB6217"/>
    <w:rsid w:val="00DB68F4"/>
    <w:rsid w:val="00DB6EE3"/>
    <w:rsid w:val="00DE7C0B"/>
    <w:rsid w:val="00DF1024"/>
    <w:rsid w:val="00DF34EC"/>
    <w:rsid w:val="00DF46CE"/>
    <w:rsid w:val="00DF7F6F"/>
    <w:rsid w:val="00E0066E"/>
    <w:rsid w:val="00E00E0F"/>
    <w:rsid w:val="00E0248F"/>
    <w:rsid w:val="00E057D2"/>
    <w:rsid w:val="00E06451"/>
    <w:rsid w:val="00E14EF4"/>
    <w:rsid w:val="00E27BF0"/>
    <w:rsid w:val="00E439D1"/>
    <w:rsid w:val="00E54CD9"/>
    <w:rsid w:val="00E56CFD"/>
    <w:rsid w:val="00E66B18"/>
    <w:rsid w:val="00E713DD"/>
    <w:rsid w:val="00E7373C"/>
    <w:rsid w:val="00E84FC1"/>
    <w:rsid w:val="00EA5BE1"/>
    <w:rsid w:val="00EB084C"/>
    <w:rsid w:val="00EB4C3B"/>
    <w:rsid w:val="00EB4CE0"/>
    <w:rsid w:val="00EC675F"/>
    <w:rsid w:val="00ED06BB"/>
    <w:rsid w:val="00EE0523"/>
    <w:rsid w:val="00EF4A3D"/>
    <w:rsid w:val="00EF6549"/>
    <w:rsid w:val="00EF6557"/>
    <w:rsid w:val="00F0186F"/>
    <w:rsid w:val="00F05C97"/>
    <w:rsid w:val="00F06A38"/>
    <w:rsid w:val="00F10C5A"/>
    <w:rsid w:val="00F11311"/>
    <w:rsid w:val="00F1297C"/>
    <w:rsid w:val="00F12C58"/>
    <w:rsid w:val="00F225D3"/>
    <w:rsid w:val="00F3340A"/>
    <w:rsid w:val="00F3392C"/>
    <w:rsid w:val="00F45B64"/>
    <w:rsid w:val="00F4684B"/>
    <w:rsid w:val="00F51D14"/>
    <w:rsid w:val="00F53A86"/>
    <w:rsid w:val="00F57549"/>
    <w:rsid w:val="00F579D5"/>
    <w:rsid w:val="00F62B35"/>
    <w:rsid w:val="00F66756"/>
    <w:rsid w:val="00F736FC"/>
    <w:rsid w:val="00F74900"/>
    <w:rsid w:val="00F77EDE"/>
    <w:rsid w:val="00F927EB"/>
    <w:rsid w:val="00FA105C"/>
    <w:rsid w:val="00FA46CA"/>
    <w:rsid w:val="00FA5809"/>
    <w:rsid w:val="00FB0EBA"/>
    <w:rsid w:val="00FB2BCF"/>
    <w:rsid w:val="00FB558F"/>
    <w:rsid w:val="00FC291D"/>
    <w:rsid w:val="00FD3CF2"/>
    <w:rsid w:val="00FD7E70"/>
    <w:rsid w:val="00FE6BC4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7DD5"/>
  <w15:docId w15:val="{58C9D4F5-4BA5-43EF-B026-2946D53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24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2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locked/>
    <w:rsid w:val="002D504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5049"/>
    <w:pPr>
      <w:shd w:val="clear" w:color="auto" w:fill="FFFFFF"/>
      <w:spacing w:before="300" w:after="300" w:line="322" w:lineRule="exact"/>
      <w:ind w:hanging="380"/>
      <w:jc w:val="both"/>
    </w:pPr>
    <w:rPr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rsid w:val="002D5049"/>
  </w:style>
  <w:style w:type="paragraph" w:customStyle="1" w:styleId="headertext">
    <w:name w:val="headertext"/>
    <w:basedOn w:val="a"/>
    <w:rsid w:val="00BD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121"/>
  </w:style>
  <w:style w:type="paragraph" w:styleId="aa">
    <w:name w:val="footer"/>
    <w:basedOn w:val="a"/>
    <w:link w:val="ab"/>
    <w:uiPriority w:val="99"/>
    <w:unhideWhenUsed/>
    <w:rsid w:val="0023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121"/>
  </w:style>
  <w:style w:type="paragraph" w:styleId="ac">
    <w:name w:val="No Spacing"/>
    <w:uiPriority w:val="1"/>
    <w:qFormat/>
    <w:rsid w:val="00CE5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08B7-4A15-4E6B-8BF9-17D3FE37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Бедаева Хадижат</dc:creator>
  <cp:keywords/>
  <dc:description/>
  <cp:lastModifiedBy>Мага ПК</cp:lastModifiedBy>
  <cp:revision>561</cp:revision>
  <cp:lastPrinted>2020-03-12T08:19:00Z</cp:lastPrinted>
  <dcterms:created xsi:type="dcterms:W3CDTF">2017-10-24T15:36:00Z</dcterms:created>
  <dcterms:modified xsi:type="dcterms:W3CDTF">2020-04-29T06:58:00Z</dcterms:modified>
</cp:coreProperties>
</file>